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Chars="0"/>
        <w:rPr>
          <w:rFonts w:hint="eastAsia" w:ascii="仿宋" w:hAnsi="仿宋" w:eastAsia="仿宋"/>
        </w:rPr>
      </w:pPr>
    </w:p>
    <w:p>
      <w:pPr>
        <w:pStyle w:val="3"/>
        <w:ind w:leftChars="0"/>
        <w:rPr>
          <w:rFonts w:hint="eastAsia" w:ascii="仿宋" w:hAnsi="仿宋" w:eastAsia="仿宋"/>
        </w:rPr>
      </w:pPr>
    </w:p>
    <w:p>
      <w:pPr>
        <w:pStyle w:val="3"/>
        <w:ind w:leftChars="0" w:firstLine="1417" w:firstLineChars="196"/>
        <w:rPr>
          <w:rFonts w:hint="eastAsia" w:ascii="仿宋" w:hAnsi="仿宋" w:eastAsia="仿宋"/>
          <w:b/>
          <w:sz w:val="72"/>
          <w:szCs w:val="72"/>
        </w:rPr>
      </w:pPr>
    </w:p>
    <w:p>
      <w:pPr>
        <w:pStyle w:val="3"/>
        <w:ind w:leftChars="0" w:firstLine="1417" w:firstLineChars="196"/>
        <w:rPr>
          <w:rFonts w:hint="eastAsia" w:ascii="仿宋" w:hAnsi="仿宋" w:eastAsia="仿宋"/>
          <w:b/>
          <w:sz w:val="72"/>
          <w:szCs w:val="72"/>
        </w:rPr>
      </w:pPr>
      <w:r>
        <w:rPr>
          <w:rFonts w:hint="eastAsia" w:ascii="仿宋" w:hAnsi="仿宋" w:eastAsia="仿宋"/>
          <w:b/>
          <w:sz w:val="72"/>
          <w:szCs w:val="72"/>
        </w:rPr>
        <w:t xml:space="preserve">项 </w:t>
      </w:r>
      <w:r>
        <w:rPr>
          <w:rFonts w:ascii="仿宋" w:hAnsi="仿宋" w:eastAsia="仿宋"/>
          <w:b/>
          <w:sz w:val="72"/>
          <w:szCs w:val="72"/>
        </w:rPr>
        <w:t xml:space="preserve"> </w:t>
      </w:r>
      <w:r>
        <w:rPr>
          <w:rFonts w:hint="eastAsia" w:ascii="仿宋" w:hAnsi="仿宋" w:eastAsia="仿宋"/>
          <w:b/>
          <w:sz w:val="72"/>
          <w:szCs w:val="72"/>
        </w:rPr>
        <w:t xml:space="preserve">目 </w:t>
      </w:r>
      <w:r>
        <w:rPr>
          <w:rFonts w:ascii="仿宋" w:hAnsi="仿宋" w:eastAsia="仿宋"/>
          <w:b/>
          <w:sz w:val="72"/>
          <w:szCs w:val="72"/>
        </w:rPr>
        <w:t xml:space="preserve"> </w:t>
      </w:r>
      <w:r>
        <w:rPr>
          <w:rFonts w:hint="eastAsia" w:ascii="仿宋" w:hAnsi="仿宋" w:eastAsia="仿宋"/>
          <w:b/>
          <w:sz w:val="72"/>
          <w:szCs w:val="72"/>
        </w:rPr>
        <w:t xml:space="preserve">委 </w:t>
      </w:r>
      <w:r>
        <w:rPr>
          <w:rFonts w:ascii="仿宋" w:hAnsi="仿宋" w:eastAsia="仿宋"/>
          <w:b/>
          <w:sz w:val="72"/>
          <w:szCs w:val="72"/>
        </w:rPr>
        <w:t xml:space="preserve"> </w:t>
      </w:r>
      <w:r>
        <w:rPr>
          <w:rFonts w:hint="eastAsia" w:ascii="仿宋" w:hAnsi="仿宋" w:eastAsia="仿宋"/>
          <w:b/>
          <w:sz w:val="72"/>
          <w:szCs w:val="72"/>
        </w:rPr>
        <w:t>托</w:t>
      </w:r>
    </w:p>
    <w:p>
      <w:pPr>
        <w:pStyle w:val="3"/>
        <w:ind w:leftChars="0" w:firstLine="1749" w:firstLineChars="396"/>
        <w:rPr>
          <w:rFonts w:hint="eastAsia" w:ascii="仿宋" w:hAnsi="仿宋" w:eastAsia="仿宋"/>
          <w:b/>
          <w:sz w:val="44"/>
        </w:rPr>
      </w:pPr>
    </w:p>
    <w:p>
      <w:pPr>
        <w:pStyle w:val="3"/>
        <w:ind w:leftChars="0" w:firstLine="2125" w:firstLineChars="294"/>
        <w:rPr>
          <w:rFonts w:hint="eastAsia" w:ascii="仿宋" w:hAnsi="仿宋" w:eastAsia="仿宋"/>
          <w:b/>
          <w:sz w:val="72"/>
          <w:szCs w:val="72"/>
        </w:rPr>
      </w:pPr>
      <w:r>
        <w:rPr>
          <w:rFonts w:hint="eastAsia" w:ascii="仿宋" w:hAnsi="仿宋" w:eastAsia="仿宋"/>
          <w:b/>
          <w:sz w:val="72"/>
          <w:szCs w:val="72"/>
        </w:rPr>
        <w:t>合  同  书</w:t>
      </w:r>
    </w:p>
    <w:p>
      <w:pPr>
        <w:pStyle w:val="3"/>
        <w:ind w:leftChars="0"/>
        <w:rPr>
          <w:rFonts w:ascii="仿宋" w:hAnsi="仿宋" w:eastAsia="仿宋"/>
        </w:rPr>
      </w:pPr>
    </w:p>
    <w:p>
      <w:pPr>
        <w:pStyle w:val="3"/>
        <w:ind w:leftChars="0"/>
        <w:rPr>
          <w:rFonts w:hint="eastAsia" w:ascii="仿宋" w:hAnsi="仿宋" w:eastAsia="仿宋"/>
        </w:rPr>
      </w:pPr>
    </w:p>
    <w:p>
      <w:pPr>
        <w:pStyle w:val="3"/>
        <w:ind w:leftChars="0"/>
        <w:rPr>
          <w:rFonts w:hint="eastAsia" w:ascii="仿宋" w:hAnsi="仿宋" w:eastAsia="仿宋"/>
        </w:rPr>
      </w:pPr>
    </w:p>
    <w:p>
      <w:pPr>
        <w:pStyle w:val="3"/>
        <w:ind w:leftChars="0"/>
        <w:rPr>
          <w:rFonts w:hint="eastAsia" w:ascii="仿宋" w:hAnsi="仿宋" w:eastAsia="仿宋"/>
          <w:sz w:val="28"/>
          <w:szCs w:val="28"/>
        </w:rPr>
      </w:pPr>
    </w:p>
    <w:p>
      <w:pPr>
        <w:pStyle w:val="3"/>
        <w:ind w:leftChars="0"/>
        <w:rPr>
          <w:rFonts w:hint="eastAsia" w:ascii="仿宋" w:hAnsi="仿宋" w:eastAsia="仿宋"/>
          <w:sz w:val="28"/>
          <w:szCs w:val="28"/>
        </w:rPr>
      </w:pPr>
    </w:p>
    <w:p>
      <w:pPr>
        <w:pStyle w:val="3"/>
        <w:ind w:leftChars="0"/>
        <w:rPr>
          <w:rFonts w:hint="default" w:ascii="仿宋" w:hAnsi="仿宋" w:eastAsia="仿宋"/>
          <w:b/>
          <w:sz w:val="30"/>
          <w:szCs w:val="30"/>
          <w:lang w:val="en-US" w:eastAsia="zh-CN"/>
        </w:rPr>
      </w:pPr>
      <w:r>
        <w:rPr>
          <w:rFonts w:hint="eastAsia" w:ascii="仿宋" w:hAnsi="仿宋" w:eastAsia="仿宋"/>
          <w:b/>
          <w:sz w:val="30"/>
          <w:szCs w:val="30"/>
        </w:rPr>
        <w:t>项目名称：</w:t>
      </w:r>
      <w:r>
        <w:rPr>
          <w:rFonts w:hint="eastAsia" w:ascii="仿宋" w:hAnsi="仿宋" w:eastAsia="仿宋"/>
          <w:b/>
          <w:sz w:val="30"/>
          <w:szCs w:val="30"/>
          <w:u w:val="single"/>
          <w:lang w:val="en-US" w:eastAsia="zh-CN"/>
        </w:rPr>
        <w:t>第二届</w:t>
      </w:r>
      <w:r>
        <w:rPr>
          <w:rFonts w:hint="eastAsia" w:ascii="仿宋" w:hAnsi="仿宋" w:eastAsia="仿宋"/>
          <w:b/>
          <w:sz w:val="30"/>
          <w:szCs w:val="30"/>
          <w:u w:val="single"/>
        </w:rPr>
        <w:t>“率先杯”未来</w:t>
      </w:r>
      <w:r>
        <w:rPr>
          <w:rFonts w:hint="eastAsia" w:ascii="仿宋" w:hAnsi="仿宋" w:eastAsia="仿宋" w:cs="Times New Roman"/>
          <w:b/>
          <w:sz w:val="30"/>
          <w:szCs w:val="30"/>
          <w:u w:val="single"/>
        </w:rPr>
        <w:t>技术创新大赛</w:t>
      </w:r>
      <w:r>
        <w:rPr>
          <w:rFonts w:hint="eastAsia" w:ascii="仿宋" w:hAnsi="仿宋" w:eastAsia="仿宋" w:cs="Times New Roman"/>
          <w:b/>
          <w:sz w:val="30"/>
          <w:szCs w:val="30"/>
          <w:u w:val="single"/>
          <w:lang w:val="en-US" w:eastAsia="zh-CN"/>
        </w:rPr>
        <w:t>决赛北京会场委托办赛服务</w:t>
      </w:r>
    </w:p>
    <w:p>
      <w:pPr>
        <w:pStyle w:val="3"/>
        <w:ind w:leftChars="0"/>
        <w:rPr>
          <w:rFonts w:ascii="仿宋" w:hAnsi="仿宋" w:eastAsia="仿宋"/>
          <w:b/>
          <w:sz w:val="30"/>
          <w:szCs w:val="30"/>
        </w:rPr>
      </w:pPr>
      <w:r>
        <w:rPr>
          <w:rFonts w:hint="eastAsia" w:ascii="仿宋" w:hAnsi="仿宋" w:eastAsia="仿宋"/>
          <w:b/>
          <w:sz w:val="30"/>
          <w:szCs w:val="30"/>
        </w:rPr>
        <w:t>委托方（甲方）：</w:t>
      </w:r>
      <w:r>
        <w:rPr>
          <w:rFonts w:hint="eastAsia" w:ascii="仿宋" w:hAnsi="仿宋" w:eastAsia="仿宋"/>
          <w:b/>
          <w:sz w:val="30"/>
          <w:szCs w:val="30"/>
          <w:u w:val="single"/>
        </w:rPr>
        <w:t>中国科学院深圳先进技术研究院</w:t>
      </w:r>
    </w:p>
    <w:p>
      <w:pPr>
        <w:pStyle w:val="3"/>
        <w:ind w:leftChars="0"/>
        <w:rPr>
          <w:rFonts w:hint="eastAsia" w:ascii="仿宋" w:hAnsi="仿宋" w:eastAsia="仿宋"/>
          <w:b/>
          <w:sz w:val="30"/>
          <w:szCs w:val="30"/>
          <w:lang w:eastAsia="zh-CN"/>
        </w:rPr>
      </w:pPr>
      <w:r>
        <w:rPr>
          <w:rFonts w:hint="eastAsia" w:ascii="仿宋" w:hAnsi="仿宋" w:eastAsia="仿宋"/>
          <w:b/>
          <w:sz w:val="30"/>
          <w:szCs w:val="30"/>
        </w:rPr>
        <w:t>受托方（乙方）：</w:t>
      </w:r>
      <w:r>
        <w:rPr>
          <w:rFonts w:hint="eastAsia" w:ascii="仿宋" w:hAnsi="仿宋" w:eastAsia="仿宋"/>
          <w:b/>
          <w:sz w:val="30"/>
          <w:szCs w:val="30"/>
          <w:u w:val="single"/>
          <w:lang w:val="en-US" w:eastAsia="zh-CN"/>
        </w:rPr>
        <w:t>智汇中科（北京）科技有限公司</w:t>
      </w:r>
    </w:p>
    <w:p>
      <w:pPr>
        <w:pStyle w:val="3"/>
        <w:ind w:leftChars="0"/>
        <w:rPr>
          <w:rFonts w:ascii="仿宋" w:hAnsi="仿宋" w:eastAsia="仿宋"/>
          <w:b/>
        </w:rPr>
      </w:pPr>
    </w:p>
    <w:p>
      <w:pPr>
        <w:pStyle w:val="5"/>
        <w:spacing w:after="0" w:afterAutospacing="0" w:line="360" w:lineRule="auto"/>
        <w:ind w:firstLine="600" w:firstLineChars="250"/>
        <w:rPr>
          <w:rFonts w:hint="eastAsia" w:ascii="仿宋" w:hAnsi="仿宋" w:eastAsia="仿宋"/>
          <w:color w:val="auto"/>
        </w:rPr>
      </w:pPr>
    </w:p>
    <w:p>
      <w:pPr>
        <w:pStyle w:val="5"/>
        <w:spacing w:after="0" w:afterAutospacing="0" w:line="360" w:lineRule="auto"/>
        <w:ind w:firstLine="600" w:firstLineChars="250"/>
        <w:rPr>
          <w:rFonts w:hint="eastAsia" w:ascii="仿宋" w:hAnsi="仿宋" w:eastAsia="仿宋"/>
          <w:color w:val="auto"/>
        </w:rPr>
      </w:pPr>
    </w:p>
    <w:p>
      <w:pPr>
        <w:pStyle w:val="5"/>
        <w:keepNext w:val="0"/>
        <w:keepLines w:val="0"/>
        <w:pageBreakBefore w:val="0"/>
        <w:kinsoku/>
        <w:wordWrap/>
        <w:overflowPunct/>
        <w:topLinePunct w:val="0"/>
        <w:autoSpaceDE/>
        <w:autoSpaceDN/>
        <w:bidi w:val="0"/>
        <w:adjustRightInd/>
        <w:spacing w:after="0" w:afterAutospacing="0" w:line="360" w:lineRule="auto"/>
        <w:ind w:firstLine="600" w:firstLineChars="250"/>
        <w:jc w:val="both"/>
        <w:textAlignment w:val="auto"/>
        <w:rPr>
          <w:rFonts w:hint="default" w:ascii="仿宋" w:hAnsi="仿宋" w:eastAsia="仿宋"/>
          <w:color w:val="auto"/>
          <w:sz w:val="28"/>
          <w:szCs w:val="28"/>
          <w:lang w:val="en-US" w:eastAsia="zh-CN"/>
        </w:rPr>
      </w:pPr>
      <w:r>
        <w:rPr>
          <w:rFonts w:ascii="仿宋" w:hAnsi="仿宋" w:eastAsia="仿宋"/>
          <w:color w:val="auto"/>
        </w:rPr>
        <w:br w:type="page"/>
      </w:r>
      <w:r>
        <w:rPr>
          <w:rFonts w:ascii="仿宋" w:hAnsi="仿宋" w:eastAsia="仿宋"/>
          <w:color w:val="auto"/>
          <w:sz w:val="28"/>
          <w:szCs w:val="28"/>
        </w:rPr>
        <w:t>依据</w:t>
      </w:r>
      <w:r>
        <w:rPr>
          <w:rFonts w:hint="eastAsia" w:ascii="仿宋" w:hAnsi="仿宋" w:eastAsia="仿宋"/>
          <w:color w:val="auto"/>
          <w:sz w:val="28"/>
          <w:szCs w:val="28"/>
          <w:lang w:val="en-US" w:eastAsia="zh-CN"/>
        </w:rPr>
        <w:t>第二届率先杯未来技术创新大赛赛区总体工作安排</w:t>
      </w:r>
      <w:r>
        <w:rPr>
          <w:rFonts w:hint="eastAsia" w:ascii="仿宋" w:hAnsi="仿宋" w:eastAsia="仿宋"/>
          <w:color w:val="auto"/>
          <w:sz w:val="28"/>
          <w:szCs w:val="28"/>
        </w:rPr>
        <w:t>，</w:t>
      </w:r>
      <w:r>
        <w:rPr>
          <w:rFonts w:hint="eastAsia" w:ascii="仿宋" w:hAnsi="仿宋" w:eastAsia="仿宋"/>
          <w:color w:val="auto"/>
          <w:sz w:val="28"/>
          <w:szCs w:val="28"/>
          <w:lang w:val="en-US" w:eastAsia="zh-CN"/>
        </w:rPr>
        <w:t>甲、乙</w:t>
      </w:r>
      <w:r>
        <w:rPr>
          <w:rFonts w:hint="eastAsia" w:ascii="仿宋" w:hAnsi="仿宋" w:eastAsia="仿宋"/>
          <w:color w:val="auto"/>
          <w:sz w:val="28"/>
          <w:szCs w:val="28"/>
        </w:rPr>
        <w:t>双方</w:t>
      </w:r>
      <w:r>
        <w:rPr>
          <w:rFonts w:hint="eastAsia" w:ascii="仿宋" w:hAnsi="仿宋" w:eastAsia="仿宋"/>
          <w:color w:val="auto"/>
          <w:sz w:val="28"/>
          <w:szCs w:val="28"/>
          <w:lang w:val="en-US" w:eastAsia="zh-CN"/>
        </w:rPr>
        <w:t>本着优势互补的原则，经友好协商，就甲方委托乙方执行</w:t>
      </w:r>
      <w:r>
        <w:rPr>
          <w:rFonts w:hint="eastAsia" w:ascii="仿宋" w:hAnsi="仿宋" w:eastAsia="仿宋"/>
          <w:b/>
          <w:sz w:val="32"/>
          <w:szCs w:val="32"/>
          <w:u w:val="single"/>
          <w:lang w:val="en-US" w:eastAsia="zh-CN"/>
        </w:rPr>
        <w:t>第二届</w:t>
      </w:r>
      <w:r>
        <w:rPr>
          <w:rFonts w:hint="eastAsia" w:ascii="仿宋" w:hAnsi="仿宋" w:eastAsia="仿宋"/>
          <w:b/>
          <w:sz w:val="32"/>
          <w:szCs w:val="32"/>
          <w:u w:val="single"/>
        </w:rPr>
        <w:t>“率先杯”未来</w:t>
      </w:r>
      <w:r>
        <w:rPr>
          <w:rFonts w:hint="eastAsia" w:ascii="仿宋" w:hAnsi="仿宋" w:eastAsia="仿宋" w:cs="Times New Roman"/>
          <w:b/>
          <w:sz w:val="32"/>
          <w:szCs w:val="32"/>
          <w:u w:val="single"/>
        </w:rPr>
        <w:t>技术创新大赛</w:t>
      </w:r>
      <w:r>
        <w:rPr>
          <w:rFonts w:hint="eastAsia" w:ascii="仿宋" w:hAnsi="仿宋" w:eastAsia="仿宋" w:cs="Times New Roman"/>
          <w:b/>
          <w:sz w:val="32"/>
          <w:szCs w:val="32"/>
          <w:u w:val="single"/>
          <w:lang w:val="en-US" w:eastAsia="zh-CN"/>
        </w:rPr>
        <w:t>决赛</w:t>
      </w:r>
      <w:r>
        <w:rPr>
          <w:rFonts w:hint="eastAsia" w:ascii="仿宋" w:hAnsi="仿宋" w:eastAsia="仿宋" w:cs="Times New Roman"/>
          <w:b/>
          <w:sz w:val="32"/>
          <w:szCs w:val="32"/>
          <w:u w:val="single"/>
          <w:lang w:val="en-US" w:eastAsia="zh-CN"/>
        </w:rPr>
        <w:t>北京会场委托</w:t>
      </w:r>
      <w:r>
        <w:rPr>
          <w:rFonts w:hint="eastAsia" w:ascii="仿宋" w:hAnsi="仿宋" w:eastAsia="仿宋" w:cs="Times New Roman"/>
          <w:b/>
          <w:sz w:val="32"/>
          <w:szCs w:val="32"/>
          <w:u w:val="single"/>
          <w:lang w:val="en-US" w:eastAsia="zh-CN"/>
        </w:rPr>
        <w:t>办赛服务</w:t>
      </w:r>
      <w:r>
        <w:rPr>
          <w:rFonts w:ascii="仿宋" w:hAnsi="仿宋" w:eastAsia="仿宋"/>
          <w:color w:val="auto"/>
          <w:sz w:val="28"/>
          <w:szCs w:val="28"/>
        </w:rPr>
        <w:t>项目</w:t>
      </w:r>
      <w:r>
        <w:rPr>
          <w:rFonts w:hint="eastAsia" w:ascii="仿宋" w:hAnsi="仿宋" w:eastAsia="仿宋"/>
          <w:color w:val="auto"/>
          <w:sz w:val="28"/>
          <w:szCs w:val="28"/>
          <w:lang w:val="en-US" w:eastAsia="zh-CN"/>
        </w:rPr>
        <w:t>达成如下协议：</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jc w:val="both"/>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rPr>
        <w:t>合作</w:t>
      </w:r>
      <w:r>
        <w:rPr>
          <w:rFonts w:hint="eastAsia" w:ascii="仿宋" w:hAnsi="仿宋" w:eastAsia="仿宋"/>
          <w:b/>
          <w:bCs/>
          <w:color w:val="auto"/>
          <w:sz w:val="28"/>
          <w:szCs w:val="28"/>
          <w:lang w:val="en-US" w:eastAsia="zh-CN"/>
        </w:rPr>
        <w:t>内容</w:t>
      </w:r>
    </w:p>
    <w:p>
      <w:pPr>
        <w:pStyle w:val="5"/>
        <w:keepNext w:val="0"/>
        <w:keepLines w:val="0"/>
        <w:pageBreakBefore w:val="0"/>
        <w:widowControl/>
        <w:numPr>
          <w:ilvl w:val="0"/>
          <w:numId w:val="2"/>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olor w:val="auto"/>
          <w:sz w:val="28"/>
          <w:szCs w:val="28"/>
          <w:u w:val="single"/>
          <w:lang w:val="en-US" w:eastAsia="zh-CN"/>
        </w:rPr>
      </w:pPr>
      <w:r>
        <w:rPr>
          <w:rFonts w:hint="eastAsia" w:ascii="仿宋" w:hAnsi="仿宋" w:eastAsia="仿宋"/>
          <w:color w:val="auto"/>
          <w:sz w:val="28"/>
          <w:szCs w:val="28"/>
          <w:lang w:val="en-US" w:eastAsia="zh-CN"/>
        </w:rPr>
        <w:t>活动名称：</w:t>
      </w:r>
      <w:r>
        <w:rPr>
          <w:rFonts w:hint="eastAsia" w:ascii="仿宋" w:hAnsi="仿宋" w:eastAsia="仿宋"/>
          <w:color w:val="auto"/>
          <w:sz w:val="28"/>
          <w:szCs w:val="28"/>
          <w:u w:val="single"/>
          <w:lang w:val="en-US" w:eastAsia="zh-CN"/>
        </w:rPr>
        <w:t>第二届“率先杯”未来技术创新大赛决赛北京会场</w:t>
      </w:r>
    </w:p>
    <w:p>
      <w:pPr>
        <w:pStyle w:val="5"/>
        <w:keepNext w:val="0"/>
        <w:keepLines w:val="0"/>
        <w:pageBreakBefore w:val="0"/>
        <w:widowControl/>
        <w:numPr>
          <w:ilvl w:val="0"/>
          <w:numId w:val="2"/>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olor w:val="auto"/>
          <w:sz w:val="28"/>
          <w:szCs w:val="28"/>
          <w:u w:val="single"/>
          <w:lang w:val="en-US" w:eastAsia="zh-CN"/>
        </w:rPr>
      </w:pPr>
      <w:r>
        <w:rPr>
          <w:rFonts w:hint="eastAsia" w:ascii="仿宋" w:hAnsi="仿宋" w:eastAsia="仿宋"/>
          <w:color w:val="auto"/>
          <w:sz w:val="28"/>
          <w:szCs w:val="28"/>
          <w:u w:val="none"/>
          <w:lang w:val="en-US" w:eastAsia="zh-CN"/>
        </w:rPr>
        <w:t>活动时间</w:t>
      </w:r>
      <w:r>
        <w:rPr>
          <w:rFonts w:hint="eastAsia" w:ascii="仿宋" w:hAnsi="仿宋" w:eastAsia="仿宋"/>
          <w:color w:val="auto"/>
          <w:sz w:val="28"/>
          <w:szCs w:val="28"/>
          <w:highlight w:val="none"/>
          <w:u w:val="none"/>
          <w:lang w:val="en-US" w:eastAsia="zh-CN"/>
        </w:rPr>
        <w:t>：</w:t>
      </w:r>
      <w:r>
        <w:rPr>
          <w:rFonts w:hint="eastAsia" w:ascii="仿宋" w:hAnsi="仿宋" w:eastAsia="仿宋"/>
          <w:color w:val="auto"/>
          <w:sz w:val="28"/>
          <w:szCs w:val="28"/>
          <w:highlight w:val="none"/>
          <w:u w:val="single"/>
          <w:lang w:val="en-US" w:eastAsia="zh-CN"/>
        </w:rPr>
        <w:t>2022年9月22日至2022年9月23日</w:t>
      </w:r>
    </w:p>
    <w:p>
      <w:pPr>
        <w:pStyle w:val="5"/>
        <w:keepNext w:val="0"/>
        <w:keepLines w:val="0"/>
        <w:pageBreakBefore w:val="0"/>
        <w:widowControl/>
        <w:numPr>
          <w:ilvl w:val="0"/>
          <w:numId w:val="2"/>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olor w:val="auto"/>
          <w:sz w:val="28"/>
          <w:szCs w:val="28"/>
          <w:u w:val="none"/>
          <w:lang w:val="en-US" w:eastAsia="zh-CN"/>
        </w:rPr>
      </w:pPr>
      <w:r>
        <w:rPr>
          <w:rFonts w:hint="eastAsia" w:ascii="仿宋" w:hAnsi="仿宋" w:eastAsia="仿宋"/>
          <w:color w:val="auto"/>
          <w:sz w:val="28"/>
          <w:szCs w:val="28"/>
          <w:highlight w:val="none"/>
          <w:lang w:val="en-US" w:eastAsia="zh-CN"/>
        </w:rPr>
        <w:t>活动地点：</w:t>
      </w:r>
      <w:r>
        <w:rPr>
          <w:rFonts w:hint="eastAsia" w:ascii="仿宋" w:hAnsi="仿宋" w:eastAsia="仿宋"/>
          <w:color w:val="auto"/>
          <w:sz w:val="28"/>
          <w:szCs w:val="28"/>
          <w:highlight w:val="none"/>
          <w:u w:val="single"/>
          <w:lang w:val="en-US" w:eastAsia="zh-CN"/>
        </w:rPr>
        <w:t>中科智汇工场路演厅</w:t>
      </w:r>
    </w:p>
    <w:p>
      <w:pPr>
        <w:pStyle w:val="5"/>
        <w:keepNext w:val="0"/>
        <w:keepLines w:val="0"/>
        <w:pageBreakBefore w:val="0"/>
        <w:widowControl/>
        <w:numPr>
          <w:ilvl w:val="0"/>
          <w:numId w:val="1"/>
        </w:numPr>
        <w:kinsoku/>
        <w:wordWrap/>
        <w:overflowPunct/>
        <w:topLinePunct w:val="0"/>
        <w:autoSpaceDE/>
        <w:autoSpaceDN/>
        <w:bidi w:val="0"/>
        <w:adjustRightInd/>
        <w:snapToGrid/>
        <w:spacing w:after="0" w:afterAutospacing="0" w:line="360" w:lineRule="auto"/>
        <w:ind w:left="0" w:leftChars="0" w:firstLine="0" w:firstLineChars="0"/>
        <w:jc w:val="both"/>
        <w:textAlignment w:val="auto"/>
        <w:rPr>
          <w:rFonts w:hint="eastAsia" w:ascii="仿宋" w:hAnsi="仿宋" w:eastAsia="仿宋"/>
          <w:b/>
          <w:bCs/>
          <w:color w:val="auto"/>
          <w:sz w:val="28"/>
          <w:szCs w:val="28"/>
          <w:highlight w:val="none"/>
          <w:u w:val="none"/>
          <w:lang w:val="en-US" w:eastAsia="zh-CN"/>
        </w:rPr>
      </w:pPr>
      <w:r>
        <w:rPr>
          <w:rFonts w:hint="eastAsia" w:ascii="仿宋" w:hAnsi="仿宋" w:eastAsia="仿宋"/>
          <w:b/>
          <w:bCs/>
          <w:color w:val="auto"/>
          <w:sz w:val="28"/>
          <w:szCs w:val="28"/>
          <w:highlight w:val="none"/>
          <w:u w:val="none"/>
          <w:lang w:val="en-US" w:eastAsia="zh-CN"/>
        </w:rPr>
        <w:t>合作期限</w:t>
      </w:r>
    </w:p>
    <w:p>
      <w:pPr>
        <w:pStyle w:val="5"/>
        <w:keepNext w:val="0"/>
        <w:keepLines w:val="0"/>
        <w:pageBreakBefore w:val="0"/>
        <w:widowControl/>
        <w:numPr>
          <w:ilvl w:val="0"/>
          <w:numId w:val="0"/>
        </w:numPr>
        <w:kinsoku/>
        <w:wordWrap/>
        <w:overflowPunct/>
        <w:topLinePunct w:val="0"/>
        <w:autoSpaceDE/>
        <w:autoSpaceDN/>
        <w:bidi w:val="0"/>
        <w:adjustRightInd/>
        <w:snapToGrid/>
        <w:spacing w:after="0" w:afterAutospacing="0" w:line="360" w:lineRule="auto"/>
        <w:ind w:leftChars="0" w:firstLine="560" w:firstLineChars="200"/>
        <w:jc w:val="both"/>
        <w:textAlignment w:val="auto"/>
        <w:rPr>
          <w:rFonts w:hint="default" w:ascii="仿宋" w:hAnsi="仿宋" w:eastAsia="仿宋"/>
          <w:color w:val="auto"/>
          <w:sz w:val="28"/>
          <w:szCs w:val="28"/>
          <w:highlight w:val="none"/>
          <w:u w:val="none"/>
          <w:lang w:val="en-US" w:eastAsia="zh-CN"/>
        </w:rPr>
      </w:pPr>
      <w:r>
        <w:rPr>
          <w:rFonts w:hint="default" w:ascii="仿宋" w:hAnsi="仿宋" w:eastAsia="仿宋"/>
          <w:color w:val="auto"/>
          <w:sz w:val="28"/>
          <w:szCs w:val="28"/>
          <w:highlight w:val="none"/>
          <w:u w:val="none"/>
          <w:lang w:val="en-US" w:eastAsia="zh-CN"/>
        </w:rPr>
        <w:t>从本</w:t>
      </w:r>
      <w:r>
        <w:rPr>
          <w:rFonts w:hint="eastAsia" w:ascii="仿宋" w:hAnsi="仿宋" w:eastAsia="仿宋"/>
          <w:color w:val="auto"/>
          <w:sz w:val="28"/>
          <w:szCs w:val="28"/>
          <w:highlight w:val="none"/>
          <w:u w:val="none"/>
          <w:lang w:val="en-US" w:eastAsia="zh-CN"/>
        </w:rPr>
        <w:t>合同</w:t>
      </w:r>
      <w:r>
        <w:rPr>
          <w:rFonts w:hint="default" w:ascii="仿宋" w:hAnsi="仿宋" w:eastAsia="仿宋"/>
          <w:color w:val="auto"/>
          <w:sz w:val="28"/>
          <w:szCs w:val="28"/>
          <w:highlight w:val="none"/>
          <w:u w:val="none"/>
          <w:lang w:val="en-US" w:eastAsia="zh-CN"/>
        </w:rPr>
        <w:t>书签订之日起至</w:t>
      </w:r>
      <w:r>
        <w:rPr>
          <w:rFonts w:hint="eastAsia" w:ascii="仿宋" w:hAnsi="仿宋" w:eastAsia="仿宋"/>
          <w:color w:val="auto"/>
          <w:sz w:val="28"/>
          <w:szCs w:val="28"/>
          <w:highlight w:val="none"/>
          <w:u w:val="none"/>
          <w:lang w:val="en-US" w:eastAsia="zh-CN"/>
        </w:rPr>
        <w:t>2022</w:t>
      </w:r>
      <w:r>
        <w:rPr>
          <w:rFonts w:hint="default" w:ascii="仿宋" w:hAnsi="仿宋" w:eastAsia="仿宋"/>
          <w:color w:val="auto"/>
          <w:sz w:val="28"/>
          <w:szCs w:val="28"/>
          <w:highlight w:val="none"/>
          <w:u w:val="none"/>
          <w:lang w:val="en-US" w:eastAsia="zh-CN"/>
        </w:rPr>
        <w:t>年该项赛事结束止。</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rPr>
      </w:pPr>
      <w:r>
        <w:rPr>
          <w:rFonts w:hint="eastAsia" w:ascii="仿宋" w:hAnsi="仿宋" w:eastAsia="仿宋"/>
          <w:b/>
          <w:bCs/>
          <w:color w:val="auto"/>
          <w:sz w:val="28"/>
          <w:szCs w:val="28"/>
        </w:rPr>
        <w:t>项目执行</w:t>
      </w:r>
      <w:r>
        <w:rPr>
          <w:rFonts w:ascii="仿宋" w:hAnsi="仿宋" w:eastAsia="仿宋"/>
          <w:b/>
          <w:bCs/>
          <w:color w:val="auto"/>
          <w:sz w:val="28"/>
          <w:szCs w:val="28"/>
        </w:rPr>
        <w:t>经费及其支付或结算方式：</w:t>
      </w:r>
    </w:p>
    <w:p>
      <w:pPr>
        <w:pStyle w:val="5"/>
        <w:keepNext w:val="0"/>
        <w:keepLines w:val="0"/>
        <w:pageBreakBefore w:val="0"/>
        <w:widowControl/>
        <w:kinsoku/>
        <w:wordWrap/>
        <w:overflowPunct/>
        <w:topLinePunct w:val="0"/>
        <w:autoSpaceDE/>
        <w:autoSpaceDN/>
        <w:bidi w:val="0"/>
        <w:adjustRightInd/>
        <w:snapToGrid/>
        <w:spacing w:after="0" w:afterAutospacing="0" w:line="360" w:lineRule="auto"/>
        <w:ind w:firstLine="560" w:firstLineChars="200"/>
        <w:jc w:val="both"/>
        <w:textAlignment w:val="auto"/>
        <w:rPr>
          <w:rFonts w:hint="eastAsia" w:ascii="仿宋" w:hAnsi="仿宋" w:eastAsia="仿宋"/>
          <w:color w:val="auto"/>
          <w:sz w:val="28"/>
          <w:szCs w:val="28"/>
          <w:u w:val="none"/>
        </w:rPr>
      </w:pPr>
      <w:r>
        <w:rPr>
          <w:rFonts w:ascii="仿宋" w:hAnsi="仿宋" w:eastAsia="仿宋"/>
          <w:color w:val="auto"/>
          <w:sz w:val="28"/>
          <w:szCs w:val="28"/>
        </w:rPr>
        <w:t>本项目</w:t>
      </w:r>
      <w:r>
        <w:rPr>
          <w:rFonts w:hint="eastAsia" w:ascii="仿宋" w:hAnsi="仿宋" w:eastAsia="仿宋"/>
          <w:color w:val="auto"/>
          <w:sz w:val="28"/>
          <w:szCs w:val="28"/>
        </w:rPr>
        <w:t>执行</w:t>
      </w:r>
      <w:r>
        <w:rPr>
          <w:rFonts w:ascii="仿宋" w:hAnsi="仿宋" w:eastAsia="仿宋"/>
          <w:color w:val="auto"/>
          <w:sz w:val="28"/>
          <w:szCs w:val="28"/>
        </w:rPr>
        <w:t>经费</w:t>
      </w:r>
      <w:r>
        <w:rPr>
          <w:rFonts w:hint="eastAsia" w:ascii="仿宋" w:hAnsi="仿宋" w:eastAsia="仿宋"/>
          <w:color w:val="auto"/>
          <w:sz w:val="28"/>
          <w:szCs w:val="28"/>
        </w:rPr>
        <w:t>共计</w:t>
      </w:r>
      <w:r>
        <w:rPr>
          <w:rFonts w:ascii="仿宋" w:hAnsi="仿宋" w:eastAsia="仿宋"/>
          <w:color w:val="auto"/>
          <w:sz w:val="28"/>
          <w:szCs w:val="28"/>
        </w:rPr>
        <w:t>：</w:t>
      </w:r>
      <w:r>
        <w:rPr>
          <w:rFonts w:hint="eastAsia" w:ascii="仿宋" w:hAnsi="仿宋" w:eastAsia="仿宋"/>
          <w:color w:val="auto"/>
          <w:sz w:val="28"/>
          <w:szCs w:val="28"/>
          <w:u w:val="single"/>
          <w:lang w:val="en-US" w:eastAsia="zh-CN"/>
        </w:rPr>
        <w:t xml:space="preserve"> 26</w:t>
      </w:r>
      <w:r>
        <w:rPr>
          <w:rFonts w:hint="eastAsia" w:ascii="仿宋" w:hAnsi="仿宋" w:eastAsia="仿宋"/>
          <w:color w:val="auto"/>
          <w:sz w:val="28"/>
          <w:szCs w:val="28"/>
          <w:u w:val="single"/>
        </w:rPr>
        <w:t>万元</w:t>
      </w:r>
      <w:r>
        <w:rPr>
          <w:rFonts w:hint="eastAsia" w:ascii="仿宋" w:hAnsi="仿宋" w:eastAsia="仿宋"/>
          <w:color w:val="auto"/>
          <w:sz w:val="28"/>
          <w:szCs w:val="28"/>
          <w:u w:val="none"/>
          <w:lang w:eastAsia="zh-CN"/>
        </w:rPr>
        <w:t>，</w:t>
      </w:r>
      <w:r>
        <w:rPr>
          <w:rFonts w:hint="eastAsia" w:ascii="仿宋" w:hAnsi="仿宋" w:eastAsia="仿宋"/>
          <w:color w:val="auto"/>
          <w:sz w:val="28"/>
          <w:szCs w:val="28"/>
          <w:u w:val="none"/>
          <w:lang w:val="en-US" w:eastAsia="zh-CN"/>
        </w:rPr>
        <w:t>大写：</w:t>
      </w:r>
      <w:r>
        <w:rPr>
          <w:rFonts w:hint="eastAsia" w:ascii="仿宋" w:hAnsi="仿宋" w:eastAsia="仿宋"/>
          <w:color w:val="auto"/>
          <w:sz w:val="28"/>
          <w:szCs w:val="28"/>
          <w:u w:val="single"/>
        </w:rPr>
        <w:t>人民币</w:t>
      </w:r>
      <w:r>
        <w:rPr>
          <w:rFonts w:hint="eastAsia" w:ascii="仿宋" w:hAnsi="仿宋" w:eastAsia="仿宋"/>
          <w:color w:val="auto"/>
          <w:sz w:val="28"/>
          <w:szCs w:val="28"/>
          <w:u w:val="single"/>
          <w:lang w:val="en-US" w:eastAsia="zh-CN"/>
        </w:rPr>
        <w:t>贰拾陆</w:t>
      </w:r>
      <w:bookmarkStart w:id="0" w:name="_GoBack"/>
      <w:bookmarkEnd w:id="0"/>
      <w:r>
        <w:rPr>
          <w:rFonts w:hint="eastAsia" w:ascii="仿宋" w:hAnsi="仿宋" w:eastAsia="仿宋"/>
          <w:color w:val="auto"/>
          <w:sz w:val="28"/>
          <w:szCs w:val="28"/>
          <w:u w:val="single"/>
          <w:lang w:val="en-US" w:eastAsia="zh-CN"/>
        </w:rPr>
        <w:t>万元整</w:t>
      </w:r>
      <w:r>
        <w:rPr>
          <w:rFonts w:hint="eastAsia" w:ascii="仿宋" w:hAnsi="仿宋" w:eastAsia="仿宋"/>
          <w:color w:val="auto"/>
          <w:sz w:val="28"/>
          <w:szCs w:val="28"/>
          <w:u w:val="none"/>
        </w:rPr>
        <w:t>。由甲方</w:t>
      </w:r>
      <w:r>
        <w:rPr>
          <w:rFonts w:hint="eastAsia" w:ascii="仿宋" w:hAnsi="仿宋" w:eastAsia="仿宋"/>
          <w:color w:val="auto"/>
          <w:sz w:val="28"/>
          <w:szCs w:val="28"/>
          <w:u w:val="none"/>
          <w:lang w:val="en-US" w:eastAsia="zh-CN"/>
        </w:rPr>
        <w:t>一次性</w:t>
      </w:r>
      <w:r>
        <w:rPr>
          <w:rFonts w:hint="eastAsia" w:ascii="仿宋" w:hAnsi="仿宋" w:eastAsia="仿宋"/>
          <w:color w:val="auto"/>
          <w:sz w:val="28"/>
          <w:szCs w:val="28"/>
          <w:u w:val="none"/>
        </w:rPr>
        <w:t>支付至乙方指定账户。</w:t>
      </w:r>
    </w:p>
    <w:p>
      <w:pPr>
        <w:pStyle w:val="5"/>
        <w:keepNext w:val="0"/>
        <w:keepLines w:val="0"/>
        <w:pageBreakBefore w:val="0"/>
        <w:widowControl/>
        <w:kinsoku/>
        <w:wordWrap/>
        <w:overflowPunct/>
        <w:topLinePunct w:val="0"/>
        <w:autoSpaceDE/>
        <w:autoSpaceDN/>
        <w:bidi w:val="0"/>
        <w:adjustRightInd/>
        <w:snapToGrid/>
        <w:spacing w:after="0" w:afterAutospacing="0" w:line="360" w:lineRule="auto"/>
        <w:jc w:val="both"/>
        <w:textAlignment w:val="auto"/>
        <w:rPr>
          <w:rFonts w:ascii="仿宋" w:hAnsi="仿宋" w:eastAsia="仿宋"/>
          <w:color w:val="auto"/>
          <w:sz w:val="28"/>
          <w:szCs w:val="28"/>
        </w:rPr>
      </w:pPr>
      <w:r>
        <w:rPr>
          <w:rFonts w:ascii="仿宋" w:hAnsi="仿宋" w:eastAsia="仿宋"/>
          <w:color w:val="auto"/>
          <w:sz w:val="28"/>
          <w:szCs w:val="28"/>
        </w:rPr>
        <w:t>经费支付方式及时限：</w:t>
      </w:r>
    </w:p>
    <w:p>
      <w:pPr>
        <w:pStyle w:val="5"/>
        <w:keepNext w:val="0"/>
        <w:keepLines w:val="0"/>
        <w:pageBreakBefore w:val="0"/>
        <w:numPr>
          <w:ilvl w:val="0"/>
          <w:numId w:val="3"/>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甲方在合同生效5个工作日内支付乙方项目经费（即</w:t>
      </w:r>
      <w:r>
        <w:rPr>
          <w:rFonts w:hint="eastAsia" w:ascii="仿宋" w:hAnsi="仿宋" w:eastAsia="仿宋"/>
          <w:color w:val="auto"/>
          <w:sz w:val="28"/>
          <w:szCs w:val="28"/>
          <w:u w:val="single"/>
          <w:lang w:val="en-US" w:eastAsia="zh-CN"/>
        </w:rPr>
        <w:t xml:space="preserve"> 26</w:t>
      </w:r>
      <w:r>
        <w:rPr>
          <w:rFonts w:hint="eastAsia" w:ascii="仿宋" w:hAnsi="仿宋" w:eastAsia="仿宋"/>
          <w:color w:val="auto"/>
          <w:sz w:val="28"/>
          <w:szCs w:val="28"/>
          <w:u w:val="single"/>
        </w:rPr>
        <w:t>万元</w:t>
      </w:r>
      <w:r>
        <w:rPr>
          <w:rFonts w:hint="eastAsia" w:ascii="仿宋" w:hAnsi="仿宋" w:eastAsia="仿宋"/>
          <w:color w:val="auto"/>
          <w:sz w:val="28"/>
          <w:szCs w:val="28"/>
        </w:rPr>
        <w:t>，</w:t>
      </w:r>
      <w:r>
        <w:rPr>
          <w:rFonts w:hint="eastAsia" w:ascii="仿宋" w:hAnsi="仿宋" w:eastAsia="仿宋"/>
          <w:color w:val="auto"/>
          <w:sz w:val="28"/>
          <w:szCs w:val="28"/>
          <w:lang w:val="en-US" w:eastAsia="zh-CN"/>
        </w:rPr>
        <w:t>大写：</w:t>
      </w:r>
      <w:r>
        <w:rPr>
          <w:rFonts w:hint="eastAsia" w:ascii="仿宋" w:hAnsi="仿宋" w:eastAsia="仿宋"/>
          <w:color w:val="auto"/>
          <w:sz w:val="28"/>
          <w:szCs w:val="28"/>
          <w:u w:val="single"/>
          <w:lang w:val="en-US" w:eastAsia="zh-CN"/>
        </w:rPr>
        <w:t>人民币</w:t>
      </w:r>
      <w:r>
        <w:rPr>
          <w:rFonts w:hint="eastAsia" w:ascii="仿宋" w:hAnsi="仿宋" w:eastAsia="仿宋"/>
          <w:color w:val="auto"/>
          <w:sz w:val="28"/>
          <w:szCs w:val="28"/>
          <w:highlight w:val="none"/>
          <w:u w:val="single"/>
          <w:lang w:val="en-US" w:eastAsia="zh-CN"/>
        </w:rPr>
        <w:t>贰拾陆</w:t>
      </w:r>
      <w:r>
        <w:rPr>
          <w:rFonts w:hint="eastAsia" w:ascii="仿宋" w:hAnsi="仿宋" w:eastAsia="仿宋"/>
          <w:color w:val="auto"/>
          <w:sz w:val="28"/>
          <w:szCs w:val="28"/>
          <w:u w:val="single"/>
          <w:lang w:val="en-US" w:eastAsia="zh-CN"/>
        </w:rPr>
        <w:t>万元整</w:t>
      </w:r>
      <w:r>
        <w:rPr>
          <w:rFonts w:hint="eastAsia" w:ascii="仿宋" w:hAnsi="仿宋" w:eastAsia="仿宋"/>
          <w:color w:val="auto"/>
          <w:sz w:val="28"/>
          <w:szCs w:val="28"/>
        </w:rPr>
        <w:t>用于</w:t>
      </w:r>
      <w:r>
        <w:rPr>
          <w:rFonts w:hint="eastAsia" w:ascii="仿宋" w:hAnsi="仿宋" w:eastAsia="仿宋"/>
          <w:color w:val="auto"/>
          <w:sz w:val="28"/>
          <w:szCs w:val="28"/>
          <w:lang w:val="en-US" w:eastAsia="zh-CN"/>
        </w:rPr>
        <w:t>开展赛事项目前期筹备及前期宣传邀请、场地设计、物料准备、会务筹备及相关配套工作等</w:t>
      </w:r>
      <w:r>
        <w:rPr>
          <w:rFonts w:hint="eastAsia" w:ascii="仿宋" w:hAnsi="仿宋" w:eastAsia="仿宋"/>
          <w:color w:val="auto"/>
          <w:sz w:val="28"/>
          <w:szCs w:val="28"/>
        </w:rPr>
        <w:t>）；</w:t>
      </w:r>
    </w:p>
    <w:p>
      <w:pPr>
        <w:pStyle w:val="5"/>
        <w:keepNext w:val="0"/>
        <w:keepLines w:val="0"/>
        <w:pageBreakBefore w:val="0"/>
        <w:numPr>
          <w:ilvl w:val="-1"/>
          <w:numId w:val="0"/>
        </w:numPr>
        <w:kinsoku/>
        <w:wordWrap/>
        <w:overflowPunct/>
        <w:topLinePunct w:val="0"/>
        <w:autoSpaceDE/>
        <w:autoSpaceDN/>
        <w:bidi w:val="0"/>
        <w:adjustRightInd/>
        <w:spacing w:after="0" w:afterAutospacing="0" w:line="360" w:lineRule="auto"/>
        <w:ind w:left="420" w:leftChars="0" w:firstLine="0" w:firstLineChars="0"/>
        <w:jc w:val="both"/>
        <w:textAlignment w:val="auto"/>
        <w:rPr>
          <w:rFonts w:hint="eastAsia" w:ascii="仿宋" w:hAnsi="仿宋" w:eastAsia="仿宋"/>
          <w:color w:val="auto"/>
          <w:sz w:val="28"/>
          <w:szCs w:val="28"/>
          <w:lang w:val="en-US" w:eastAsia="zh-Hans"/>
        </w:rPr>
      </w:pPr>
      <w:r>
        <w:rPr>
          <w:rFonts w:hint="eastAsia" w:ascii="仿宋" w:hAnsi="仿宋" w:eastAsia="仿宋"/>
          <w:color w:val="auto"/>
          <w:sz w:val="28"/>
          <w:szCs w:val="28"/>
          <w:lang w:val="en-US" w:eastAsia="zh-Hans"/>
        </w:rPr>
        <w:t>乙方在收到甲方支付的经费后</w:t>
      </w:r>
      <w:r>
        <w:rPr>
          <w:rFonts w:hint="default" w:ascii="仿宋" w:hAnsi="仿宋" w:eastAsia="仿宋"/>
          <w:color w:val="auto"/>
          <w:sz w:val="28"/>
          <w:szCs w:val="28"/>
          <w:lang w:eastAsia="zh-Hans"/>
        </w:rPr>
        <w:t>5</w:t>
      </w:r>
      <w:r>
        <w:rPr>
          <w:rFonts w:hint="eastAsia" w:ascii="仿宋" w:hAnsi="仿宋" w:eastAsia="仿宋"/>
          <w:color w:val="auto"/>
          <w:sz w:val="28"/>
          <w:szCs w:val="28"/>
          <w:lang w:val="en-US" w:eastAsia="zh-Hans"/>
        </w:rPr>
        <w:t>个工作日内向甲方开具等额发票</w:t>
      </w:r>
      <w:r>
        <w:rPr>
          <w:rFonts w:hint="default" w:ascii="仿宋" w:hAnsi="仿宋" w:eastAsia="仿宋"/>
          <w:color w:val="auto"/>
          <w:sz w:val="28"/>
          <w:szCs w:val="28"/>
          <w:lang w:eastAsia="zh-Hans"/>
        </w:rPr>
        <w:t>。</w:t>
      </w:r>
    </w:p>
    <w:p>
      <w:pPr>
        <w:pStyle w:val="5"/>
        <w:keepNext w:val="0"/>
        <w:keepLines w:val="0"/>
        <w:pageBreakBefore w:val="0"/>
        <w:numPr>
          <w:ilvl w:val="0"/>
          <w:numId w:val="0"/>
        </w:numPr>
        <w:kinsoku/>
        <w:wordWrap/>
        <w:overflowPunct/>
        <w:topLinePunct w:val="0"/>
        <w:autoSpaceDE/>
        <w:autoSpaceDN/>
        <w:bidi w:val="0"/>
        <w:adjustRightInd/>
        <w:spacing w:after="0" w:afterAutospacing="0" w:line="360" w:lineRule="auto"/>
        <w:ind w:leftChars="0"/>
        <w:jc w:val="both"/>
        <w:textAlignment w:val="auto"/>
        <w:rPr>
          <w:rFonts w:hint="eastAsia" w:ascii="仿宋" w:hAnsi="仿宋" w:eastAsia="仿宋"/>
          <w:color w:val="auto"/>
          <w:sz w:val="28"/>
          <w:szCs w:val="28"/>
          <w:lang w:val="en-US" w:eastAsia="zh-CN"/>
        </w:rPr>
      </w:pPr>
      <w:r>
        <w:rPr>
          <w:rFonts w:ascii="仿宋" w:hAnsi="仿宋" w:eastAsia="仿宋" w:cs="宋体"/>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241935</wp:posOffset>
                </wp:positionV>
                <wp:extent cx="4927600" cy="1445895"/>
                <wp:effectExtent l="5080" t="4445" r="20320" b="16510"/>
                <wp:wrapNone/>
                <wp:docPr id="1" name="文本框 2"/>
                <wp:cNvGraphicFramePr/>
                <a:graphic xmlns:a="http://schemas.openxmlformats.org/drawingml/2006/main">
                  <a:graphicData uri="http://schemas.microsoft.com/office/word/2010/wordprocessingShape">
                    <wps:wsp>
                      <wps:cNvSpPr txBox="1"/>
                      <wps:spPr>
                        <a:xfrm>
                          <a:off x="0" y="0"/>
                          <a:ext cx="4927600" cy="1445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宋体" w:hAnsi="宋体" w:cs="宋体"/>
                                <w:b/>
                                <w:kern w:val="0"/>
                                <w:sz w:val="28"/>
                                <w:szCs w:val="28"/>
                              </w:rPr>
                            </w:pPr>
                            <w:r>
                              <w:rPr>
                                <w:rFonts w:hint="eastAsia" w:ascii="宋体" w:hAnsi="宋体" w:cs="宋体"/>
                                <w:b/>
                                <w:kern w:val="0"/>
                                <w:sz w:val="28"/>
                                <w:szCs w:val="28"/>
                              </w:rPr>
                              <w:t>乙方账户信息：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2"/>
                                <w:szCs w:val="28"/>
                              </w:rPr>
                            </w:pPr>
                            <w:r>
                              <w:rPr>
                                <w:rFonts w:hint="eastAsia" w:ascii="宋体" w:hAnsi="宋体" w:cs="宋体"/>
                                <w:sz w:val="22"/>
                                <w:szCs w:val="28"/>
                              </w:rPr>
                              <w:t>开户名：智汇中科（北京）科技有限公司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2"/>
                                <w:szCs w:val="28"/>
                              </w:rPr>
                            </w:pPr>
                            <w:r>
                              <w:rPr>
                                <w:rFonts w:hint="eastAsia" w:ascii="宋体" w:hAnsi="宋体" w:cs="宋体"/>
                                <w:sz w:val="22"/>
                                <w:szCs w:val="28"/>
                              </w:rPr>
                              <w:t>开户银行：北京农商银行海淀支行宝盛里分理处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8"/>
                                <w:lang w:eastAsia="zh-CN"/>
                              </w:rPr>
                            </w:pPr>
                            <w:r>
                              <w:rPr>
                                <w:rFonts w:hint="eastAsia" w:ascii="宋体" w:hAnsi="宋体" w:cs="宋体"/>
                                <w:sz w:val="22"/>
                                <w:szCs w:val="28"/>
                              </w:rPr>
                              <w:t>账号：0406160103000003534</w:t>
                            </w:r>
                            <w:r>
                              <w:rPr>
                                <w:rFonts w:hint="eastAsia" w:ascii="宋体" w:hAnsi="宋体" w:cs="宋体"/>
                                <w:sz w:val="22"/>
                                <w:szCs w:val="28"/>
                                <w:lang w:val="en-US" w:eastAsia="zh-CN"/>
                              </w:rPr>
                              <w:t xml:space="preserve"> </w:t>
                            </w:r>
                          </w:p>
                        </w:txbxContent>
                      </wps:txbx>
                      <wps:bodyPr vert="horz" wrap="square" anchor="t" anchorCtr="0" upright="1"/>
                    </wps:wsp>
                  </a:graphicData>
                </a:graphic>
              </wp:anchor>
            </w:drawing>
          </mc:Choice>
          <mc:Fallback>
            <w:pict>
              <v:shape id="文本框 2" o:spid="_x0000_s1026" o:spt="202" type="#_x0000_t202" style="position:absolute;left:0pt;margin-left:-0.75pt;margin-top:19.05pt;height:113.85pt;width:388pt;z-index:251659264;mso-width-relative:page;mso-height-relative:page;" fillcolor="#FFFFFF" filled="t" stroked="t" coordsize="21600,21600" o:gfxdata="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RTQ0NkAAAAJAQAADwAAAAAAAAABACAAAAAiAAAAZHJzL2Rvd25yZXYueG1sUEsBAhQA&#10;FAAAAAgAh07iQGM7b4MqAgAAagQAAA4AAAAAAAAAAQAgAAAAKAEAAGRycy9lMm9Eb2MueG1sUEsF&#10;BgAAAAAGAAYAWQEAAMQFAAAAAA==&#10;">
                <v:fill on="t" focussize="0,0"/>
                <v:stroke color="#000000" joinstyle="miter"/>
                <v:imagedata o:title=""/>
                <o:lock v:ext="edit" aspectratio="f"/>
                <v:textbox>
                  <w:txbxContent>
                    <w:p>
                      <w:pPr>
                        <w:jc w:val="left"/>
                        <w:rPr>
                          <w:rFonts w:hint="eastAsia" w:ascii="宋体" w:hAnsi="宋体" w:cs="宋体"/>
                          <w:b/>
                          <w:kern w:val="0"/>
                          <w:sz w:val="28"/>
                          <w:szCs w:val="28"/>
                        </w:rPr>
                      </w:pPr>
                      <w:r>
                        <w:rPr>
                          <w:rFonts w:hint="eastAsia" w:ascii="宋体" w:hAnsi="宋体" w:cs="宋体"/>
                          <w:b/>
                          <w:kern w:val="0"/>
                          <w:sz w:val="28"/>
                          <w:szCs w:val="28"/>
                        </w:rPr>
                        <w:t>乙方账户信息：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2"/>
                          <w:szCs w:val="28"/>
                        </w:rPr>
                      </w:pPr>
                      <w:r>
                        <w:rPr>
                          <w:rFonts w:hint="eastAsia" w:ascii="宋体" w:hAnsi="宋体" w:cs="宋体"/>
                          <w:sz w:val="22"/>
                          <w:szCs w:val="28"/>
                        </w:rPr>
                        <w:t>开户名：智汇中科（北京）科技有限公司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2"/>
                          <w:szCs w:val="28"/>
                        </w:rPr>
                      </w:pPr>
                      <w:r>
                        <w:rPr>
                          <w:rFonts w:hint="eastAsia" w:ascii="宋体" w:hAnsi="宋体" w:cs="宋体"/>
                          <w:sz w:val="22"/>
                          <w:szCs w:val="28"/>
                        </w:rPr>
                        <w:t>开户银行：北京农商银行海淀支行宝盛里分理处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8"/>
                          <w:lang w:eastAsia="zh-CN"/>
                        </w:rPr>
                      </w:pPr>
                      <w:r>
                        <w:rPr>
                          <w:rFonts w:hint="eastAsia" w:ascii="宋体" w:hAnsi="宋体" w:cs="宋体"/>
                          <w:sz w:val="22"/>
                          <w:szCs w:val="28"/>
                        </w:rPr>
                        <w:t>账号：0406160103000003534</w:t>
                      </w:r>
                      <w:r>
                        <w:rPr>
                          <w:rFonts w:hint="eastAsia" w:ascii="宋体" w:hAnsi="宋体" w:cs="宋体"/>
                          <w:sz w:val="22"/>
                          <w:szCs w:val="28"/>
                          <w:lang w:val="en-US" w:eastAsia="zh-CN"/>
                        </w:rPr>
                        <w:t xml:space="preserve"> </w:t>
                      </w:r>
                    </w:p>
                  </w:txbxContent>
                </v:textbox>
              </v:shape>
            </w:pict>
          </mc:Fallback>
        </mc:AlternateContent>
      </w:r>
    </w:p>
    <w:p>
      <w:pPr>
        <w:pStyle w:val="5"/>
        <w:keepNext w:val="0"/>
        <w:keepLines w:val="0"/>
        <w:pageBreakBefore w:val="0"/>
        <w:numPr>
          <w:ilvl w:val="0"/>
          <w:numId w:val="0"/>
        </w:numPr>
        <w:kinsoku/>
        <w:wordWrap/>
        <w:overflowPunct/>
        <w:topLinePunct w:val="0"/>
        <w:autoSpaceDE/>
        <w:autoSpaceDN/>
        <w:bidi w:val="0"/>
        <w:adjustRightInd/>
        <w:spacing w:after="0" w:afterAutospacing="0" w:line="360" w:lineRule="auto"/>
        <w:ind w:leftChars="0"/>
        <w:jc w:val="both"/>
        <w:textAlignment w:val="auto"/>
        <w:rPr>
          <w:rFonts w:hint="eastAsia" w:ascii="仿宋" w:hAnsi="仿宋" w:eastAsia="仿宋"/>
          <w:color w:val="auto"/>
          <w:sz w:val="28"/>
          <w:szCs w:val="28"/>
          <w:lang w:val="en-US" w:eastAsia="zh-CN"/>
        </w:rPr>
      </w:pPr>
    </w:p>
    <w:p>
      <w:pPr>
        <w:pStyle w:val="5"/>
        <w:keepNext w:val="0"/>
        <w:keepLines w:val="0"/>
        <w:pageBreakBefore w:val="0"/>
        <w:numPr>
          <w:ilvl w:val="0"/>
          <w:numId w:val="0"/>
        </w:numPr>
        <w:kinsoku/>
        <w:wordWrap/>
        <w:overflowPunct/>
        <w:topLinePunct w:val="0"/>
        <w:autoSpaceDE/>
        <w:autoSpaceDN/>
        <w:bidi w:val="0"/>
        <w:adjustRightInd/>
        <w:spacing w:after="0" w:afterAutospacing="0" w:line="360" w:lineRule="auto"/>
        <w:ind w:leftChars="0"/>
        <w:jc w:val="both"/>
        <w:textAlignment w:val="auto"/>
        <w:rPr>
          <w:rFonts w:hint="eastAsia" w:ascii="仿宋" w:hAnsi="仿宋" w:eastAsia="仿宋"/>
          <w:color w:val="auto"/>
          <w:sz w:val="28"/>
          <w:szCs w:val="28"/>
          <w:lang w:val="en-US" w:eastAsia="zh-CN"/>
        </w:rPr>
      </w:pPr>
    </w:p>
    <w:p>
      <w:pPr>
        <w:keepNext w:val="0"/>
        <w:keepLines w:val="0"/>
        <w:pageBreakBefore w:val="0"/>
        <w:kinsoku/>
        <w:wordWrap/>
        <w:overflowPunct/>
        <w:topLinePunct w:val="0"/>
        <w:autoSpaceDE/>
        <w:autoSpaceDN/>
        <w:bidi w:val="0"/>
        <w:adjustRightInd/>
        <w:spacing w:line="240" w:lineRule="exact"/>
        <w:ind w:firstLine="560" w:firstLineChars="200"/>
        <w:jc w:val="both"/>
        <w:textAlignment w:val="auto"/>
        <w:rPr>
          <w:rFonts w:hint="eastAsia" w:ascii="仿宋" w:hAnsi="仿宋" w:eastAsia="仿宋" w:cs="宋体"/>
          <w:kern w:val="0"/>
          <w:sz w:val="28"/>
          <w:szCs w:val="28"/>
        </w:rPr>
      </w:pP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lang w:val="en-US" w:eastAsia="zh-Hans"/>
        </w:rPr>
      </w:pPr>
      <w:r>
        <w:rPr>
          <w:rFonts w:ascii="仿宋" w:hAnsi="仿宋" w:eastAsia="仿宋"/>
          <w:b/>
          <w:bCs/>
          <w:color w:val="auto"/>
          <w:sz w:val="28"/>
          <w:szCs w:val="28"/>
        </w:rPr>
        <w:t>保密</w:t>
      </w:r>
      <w:r>
        <w:rPr>
          <w:rFonts w:hint="eastAsia" w:ascii="仿宋" w:hAnsi="仿宋" w:eastAsia="仿宋"/>
          <w:b/>
          <w:bCs/>
          <w:color w:val="auto"/>
          <w:sz w:val="28"/>
          <w:szCs w:val="28"/>
        </w:rPr>
        <w:t>条款</w:t>
      </w:r>
      <w:r>
        <w:rPr>
          <w:rFonts w:hint="default" w:ascii="仿宋" w:hAnsi="仿宋" w:eastAsia="仿宋"/>
          <w:b/>
          <w:bCs/>
          <w:color w:val="auto"/>
          <w:sz w:val="28"/>
          <w:szCs w:val="28"/>
        </w:rPr>
        <w:t>：</w:t>
      </w:r>
    </w:p>
    <w:p>
      <w:pPr>
        <w:pStyle w:val="5"/>
        <w:keepNext w:val="0"/>
        <w:keepLines w:val="0"/>
        <w:pageBreakBefore w:val="0"/>
        <w:kinsoku/>
        <w:wordWrap/>
        <w:overflowPunct/>
        <w:topLinePunct w:val="0"/>
        <w:autoSpaceDE/>
        <w:autoSpaceDN/>
        <w:bidi w:val="0"/>
        <w:adjustRightInd/>
        <w:spacing w:after="0" w:afterAutospacing="0" w:line="360" w:lineRule="auto"/>
        <w:ind w:firstLine="560" w:firstLineChars="200"/>
        <w:jc w:val="both"/>
        <w:textAlignment w:val="auto"/>
        <w:rPr>
          <w:rFonts w:hint="eastAsia" w:ascii="仿宋" w:hAnsi="仿宋" w:eastAsia="仿宋"/>
          <w:color w:val="auto"/>
          <w:sz w:val="28"/>
          <w:szCs w:val="28"/>
        </w:rPr>
      </w:pPr>
      <w:r>
        <w:rPr>
          <w:rFonts w:hint="eastAsia" w:ascii="仿宋" w:hAnsi="仿宋" w:eastAsia="仿宋"/>
          <w:color w:val="auto"/>
          <w:sz w:val="28"/>
          <w:szCs w:val="28"/>
        </w:rPr>
        <w:t>保密资料包括：</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jc w:val="both"/>
        <w:textAlignment w:val="auto"/>
        <w:rPr>
          <w:rFonts w:ascii="仿宋" w:hAnsi="仿宋" w:eastAsia="仿宋" w:cs="宋体"/>
          <w:kern w:val="0"/>
          <w:sz w:val="28"/>
          <w:szCs w:val="28"/>
        </w:rPr>
      </w:pPr>
      <w:r>
        <w:rPr>
          <w:rFonts w:hint="eastAsia" w:ascii="仿宋" w:hAnsi="仿宋" w:eastAsia="仿宋" w:cs="宋体"/>
          <w:kern w:val="0"/>
          <w:sz w:val="28"/>
          <w:szCs w:val="28"/>
        </w:rPr>
        <w:t>与甲、乙双方接洽或合作项目有关的所有技术信息和项目信息</w:t>
      </w:r>
      <w:r>
        <w:rPr>
          <w:rFonts w:hint="default" w:ascii="仿宋" w:hAnsi="仿宋" w:eastAsia="仿宋" w:cs="宋体"/>
          <w:kern w:val="0"/>
          <w:sz w:val="28"/>
          <w:szCs w:val="28"/>
        </w:rPr>
        <w:t>。</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jc w:val="both"/>
        <w:textAlignment w:val="auto"/>
        <w:rPr>
          <w:rFonts w:hint="eastAsia" w:ascii="仿宋" w:hAnsi="仿宋" w:eastAsia="仿宋" w:cs="宋体"/>
          <w:kern w:val="0"/>
          <w:sz w:val="28"/>
          <w:szCs w:val="28"/>
        </w:rPr>
      </w:pPr>
      <w:r>
        <w:rPr>
          <w:rFonts w:hint="eastAsia" w:ascii="仿宋" w:hAnsi="仿宋" w:eastAsia="仿宋" w:cs="宋体"/>
          <w:kern w:val="0"/>
          <w:sz w:val="28"/>
          <w:szCs w:val="28"/>
        </w:rPr>
        <w:t>其他甲、乙任何一方认为应当保密的信息。</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20" w:firstLineChars="0"/>
        <w:jc w:val="both"/>
        <w:textAlignment w:val="auto"/>
        <w:rPr>
          <w:rFonts w:hint="eastAsia" w:ascii="仿宋" w:hAnsi="仿宋" w:eastAsia="仿宋" w:cs="宋体"/>
          <w:kern w:val="0"/>
          <w:sz w:val="28"/>
          <w:szCs w:val="28"/>
        </w:rPr>
      </w:pPr>
      <w:r>
        <w:rPr>
          <w:rFonts w:hint="eastAsia" w:ascii="仿宋" w:hAnsi="仿宋" w:eastAsia="仿宋" w:cs="宋体"/>
          <w:kern w:val="0"/>
          <w:sz w:val="28"/>
          <w:szCs w:val="28"/>
          <w:lang w:val="en-US" w:eastAsia="zh-Hans"/>
        </w:rPr>
        <w:t>具体详细信息严格按照</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中国科学院深圳先进技术研究院</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深圳中科创客学院有限公司与</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智汇中科</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北京</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科技有限公司</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之第二届“率先杯”未来技术创新大赛赛区合作协议</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相关条款要求执行</w:t>
      </w:r>
      <w:r>
        <w:rPr>
          <w:rFonts w:hint="default" w:ascii="仿宋" w:hAnsi="仿宋" w:eastAsia="仿宋"/>
          <w:color w:val="auto"/>
          <w:sz w:val="28"/>
          <w:szCs w:val="28"/>
          <w:lang w:eastAsia="zh-Hans"/>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宋体"/>
          <w:kern w:val="0"/>
          <w:sz w:val="28"/>
          <w:szCs w:val="28"/>
          <w:lang w:val="en-US" w:eastAsia="zh-Hans"/>
        </w:rPr>
      </w:pPr>
      <w:r>
        <w:rPr>
          <w:rFonts w:hint="eastAsia" w:ascii="仿宋" w:hAnsi="仿宋" w:eastAsia="仿宋" w:cs="宋体"/>
          <w:kern w:val="0"/>
          <w:sz w:val="28"/>
          <w:szCs w:val="28"/>
          <w:lang w:val="en-US" w:eastAsia="zh-Hans"/>
        </w:rPr>
        <w:t>甲乙双方应对以上保密信息负有保密责任</w:t>
      </w:r>
      <w:r>
        <w:rPr>
          <w:rFonts w:hint="default" w:ascii="仿宋" w:hAnsi="仿宋" w:eastAsia="仿宋" w:cs="宋体"/>
          <w:kern w:val="0"/>
          <w:sz w:val="28"/>
          <w:szCs w:val="28"/>
          <w:lang w:eastAsia="zh-Hans"/>
        </w:rPr>
        <w:t>，</w:t>
      </w:r>
      <w:r>
        <w:rPr>
          <w:rFonts w:hint="eastAsia" w:ascii="仿宋" w:hAnsi="仿宋" w:eastAsia="仿宋" w:cs="宋体"/>
          <w:kern w:val="0"/>
          <w:sz w:val="28"/>
          <w:szCs w:val="28"/>
          <w:lang w:val="en-US" w:eastAsia="zh-Hans"/>
        </w:rPr>
        <w:t>未经信息持有方同意</w:t>
      </w:r>
      <w:r>
        <w:rPr>
          <w:rFonts w:hint="default" w:ascii="仿宋" w:hAnsi="仿宋" w:eastAsia="仿宋" w:cs="宋体"/>
          <w:kern w:val="0"/>
          <w:sz w:val="28"/>
          <w:szCs w:val="28"/>
          <w:lang w:eastAsia="zh-Hans"/>
        </w:rPr>
        <w:t>，</w:t>
      </w:r>
      <w:r>
        <w:rPr>
          <w:rFonts w:hint="eastAsia" w:ascii="仿宋" w:hAnsi="仿宋" w:eastAsia="仿宋" w:cs="宋体"/>
          <w:kern w:val="0"/>
          <w:sz w:val="28"/>
          <w:szCs w:val="28"/>
          <w:lang w:val="en-US" w:eastAsia="zh-Hans"/>
        </w:rPr>
        <w:t>任何一方不得擅自使用或披露给任何第三方</w:t>
      </w:r>
      <w:r>
        <w:rPr>
          <w:rFonts w:hint="default" w:ascii="仿宋" w:hAnsi="仿宋" w:eastAsia="仿宋" w:cs="宋体"/>
          <w:kern w:val="0"/>
          <w:sz w:val="28"/>
          <w:szCs w:val="28"/>
          <w:lang w:eastAsia="zh-Hans"/>
        </w:rPr>
        <w:t>。</w:t>
      </w:r>
      <w:r>
        <w:rPr>
          <w:rFonts w:hint="eastAsia" w:ascii="仿宋" w:hAnsi="仿宋" w:eastAsia="仿宋" w:cs="宋体"/>
          <w:kern w:val="0"/>
          <w:sz w:val="28"/>
          <w:szCs w:val="28"/>
          <w:lang w:val="en-US" w:eastAsia="zh-Hans"/>
        </w:rPr>
        <w:t>如因一方违约给对方造成损失</w:t>
      </w:r>
      <w:r>
        <w:rPr>
          <w:rFonts w:hint="default" w:ascii="仿宋" w:hAnsi="仿宋" w:eastAsia="仿宋" w:cs="宋体"/>
          <w:kern w:val="0"/>
          <w:sz w:val="28"/>
          <w:szCs w:val="28"/>
          <w:lang w:eastAsia="zh-Hans"/>
        </w:rPr>
        <w:t>，</w:t>
      </w:r>
      <w:r>
        <w:rPr>
          <w:rFonts w:hint="eastAsia" w:ascii="仿宋" w:hAnsi="仿宋" w:eastAsia="仿宋" w:cs="宋体"/>
          <w:kern w:val="0"/>
          <w:sz w:val="28"/>
          <w:szCs w:val="28"/>
          <w:lang w:val="en-US" w:eastAsia="zh-Hans"/>
        </w:rPr>
        <w:t>违约方应对守约方予以赔偿</w:t>
      </w:r>
      <w:r>
        <w:rPr>
          <w:rFonts w:hint="default" w:ascii="仿宋" w:hAnsi="仿宋" w:eastAsia="仿宋" w:cs="宋体"/>
          <w:kern w:val="0"/>
          <w:sz w:val="28"/>
          <w:szCs w:val="28"/>
          <w:lang w:eastAsia="zh-Hans"/>
        </w:rPr>
        <w:t>。</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rPr>
      </w:pPr>
      <w:r>
        <w:rPr>
          <w:rFonts w:hint="eastAsia" w:ascii="仿宋" w:hAnsi="仿宋" w:eastAsia="仿宋"/>
          <w:b/>
          <w:bCs/>
          <w:color w:val="auto"/>
          <w:sz w:val="28"/>
          <w:szCs w:val="28"/>
          <w:lang w:val="en-US" w:eastAsia="zh-CN"/>
        </w:rPr>
        <w:t>甲方职责及工作内容</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甲方负责提供委托工作任务需求及建议、经费以及所需相关资源等的支持与协调，积极协助乙方完成相关工作。</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甲方负责提供赛事所需直播团队，配合完成直播团队与乙方的对接，合作完成两地联动彩排、评审工作会及赛事路演工作。</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甲方负责完成采访团队沟通协商，并将信息及时同步至乙方。</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甲方负责完成设计团队对接，并将物料制作文件及时打包发送至乙方。</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甲方负责完成参赛项目对接，保障团队彩排测试与现场路演顺利进行。</w:t>
      </w:r>
    </w:p>
    <w:p>
      <w:pPr>
        <w:pStyle w:val="5"/>
        <w:keepNext w:val="0"/>
        <w:keepLines w:val="0"/>
        <w:pageBreakBefore w:val="0"/>
        <w:numPr>
          <w:ilvl w:val="0"/>
          <w:numId w:val="5"/>
        </w:numPr>
        <w:kinsoku/>
        <w:wordWrap/>
        <w:overflowPunct/>
        <w:topLinePunct w:val="0"/>
        <w:autoSpaceDE/>
        <w:autoSpaceDN/>
        <w:bidi w:val="0"/>
        <w:adjustRightInd/>
        <w:spacing w:after="0" w:afterAutospacing="0" w:line="360" w:lineRule="auto"/>
        <w:ind w:leftChars="0" w:firstLine="560" w:firstLineChars="200"/>
        <w:jc w:val="both"/>
        <w:textAlignment w:val="auto"/>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甲方负责评审专家相关费用。</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rPr>
      </w:pPr>
      <w:r>
        <w:rPr>
          <w:rFonts w:hint="eastAsia" w:ascii="仿宋" w:hAnsi="仿宋" w:eastAsia="仿宋"/>
          <w:b/>
          <w:bCs/>
          <w:color w:val="auto"/>
          <w:sz w:val="28"/>
          <w:szCs w:val="28"/>
          <w:lang w:val="en-US" w:eastAsia="zh-CN"/>
        </w:rPr>
        <w:t>乙方服务内容及要求</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乙方负责成立专项工作小组，完成该活动的组织实施、沟通对接、物料制作、嘉宾邀请、宣传推广和有关费用支出。</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乙方在合作期间与甲方保持密切的沟通。</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default" w:ascii="仿宋" w:hAnsi="仿宋" w:eastAsia="仿宋" w:cs="宋体"/>
          <w:color w:val="auto"/>
          <w:kern w:val="0"/>
          <w:sz w:val="28"/>
          <w:szCs w:val="28"/>
          <w:lang w:val="en-US" w:eastAsia="zh-CN" w:bidi="ar-SA"/>
        </w:rPr>
        <w:t>乙方按甲方指定场所完成活动项目执行，并负责场地协调</w:t>
      </w:r>
      <w:r>
        <w:rPr>
          <w:rFonts w:hint="eastAsia" w:ascii="仿宋" w:hAnsi="仿宋" w:eastAsia="仿宋" w:cs="宋体"/>
          <w:color w:val="auto"/>
          <w:kern w:val="0"/>
          <w:sz w:val="28"/>
          <w:szCs w:val="28"/>
          <w:lang w:val="en-US" w:eastAsia="zh-CN" w:bidi="ar-SA"/>
        </w:rPr>
        <w:t>、会议服务</w:t>
      </w:r>
      <w:r>
        <w:rPr>
          <w:rFonts w:hint="default" w:ascii="仿宋" w:hAnsi="仿宋" w:eastAsia="仿宋" w:cs="宋体"/>
          <w:color w:val="auto"/>
          <w:kern w:val="0"/>
          <w:sz w:val="28"/>
          <w:szCs w:val="28"/>
          <w:lang w:val="en-US" w:eastAsia="zh-CN" w:bidi="ar-SA"/>
        </w:rPr>
        <w:t>及水电等配套设施。</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乙方负责配合甲方同直播团队完成两地联动测试与现场设备保障。</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乙方负责配合完成专家采访工作。</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乙方负责组织现场专家评委、导师专家团、产业专家团完成路演评审活动。</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乙方负责组织安排专家评委赛前参与评审会及赛中休息。</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乙方负责提供全部现场人员2日午餐及茶歇4场，同时完成赛后晚宴安排工作。</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乙方负责对专家评委完成入场时手机统一收集寄存，及礼品发放。</w:t>
      </w:r>
    </w:p>
    <w:p>
      <w:pPr>
        <w:pStyle w:val="5"/>
        <w:keepNext w:val="0"/>
        <w:keepLines w:val="0"/>
        <w:pageBreakBefore w:val="0"/>
        <w:widowControl/>
        <w:numPr>
          <w:ilvl w:val="0"/>
          <w:numId w:val="6"/>
        </w:numPr>
        <w:kinsoku/>
        <w:wordWrap/>
        <w:overflowPunct/>
        <w:topLinePunct w:val="0"/>
        <w:autoSpaceDE/>
        <w:autoSpaceDN/>
        <w:bidi w:val="0"/>
        <w:adjustRightInd/>
        <w:snapToGrid/>
        <w:spacing w:after="0" w:afterAutospacing="0" w:line="360" w:lineRule="auto"/>
        <w:ind w:firstLine="560" w:firstLineChars="200"/>
        <w:jc w:val="both"/>
        <w:textAlignment w:val="auto"/>
        <w:rPr>
          <w:rFonts w:hint="default"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乙方根据甲方相关要求和需要完成对本场赛事活动的广泛宣传，有效媒体宣传数量不少于8篇，</w:t>
      </w:r>
      <w:r>
        <w:rPr>
          <w:rFonts w:hint="default" w:ascii="仿宋" w:hAnsi="仿宋" w:eastAsia="仿宋" w:cs="宋体"/>
          <w:kern w:val="0"/>
          <w:sz w:val="28"/>
          <w:szCs w:val="28"/>
          <w:highlight w:val="none"/>
          <w:lang w:val="en-US" w:eastAsia="zh-CN"/>
        </w:rPr>
        <w:t>各类宣传稿件等关键宣传口径在报送媒体或正式发布前须与</w:t>
      </w:r>
      <w:r>
        <w:rPr>
          <w:rFonts w:hint="eastAsia" w:ascii="仿宋" w:hAnsi="仿宋" w:eastAsia="仿宋" w:cs="宋体"/>
          <w:kern w:val="0"/>
          <w:sz w:val="28"/>
          <w:szCs w:val="28"/>
          <w:highlight w:val="none"/>
          <w:lang w:val="en-US" w:eastAsia="zh-CN"/>
        </w:rPr>
        <w:t>甲方</w:t>
      </w:r>
      <w:r>
        <w:rPr>
          <w:rFonts w:hint="default" w:ascii="仿宋" w:hAnsi="仿宋" w:eastAsia="仿宋" w:cs="宋体"/>
          <w:kern w:val="0"/>
          <w:sz w:val="28"/>
          <w:szCs w:val="28"/>
          <w:highlight w:val="none"/>
          <w:lang w:val="en-US" w:eastAsia="zh-CN"/>
        </w:rPr>
        <w:t>提前商定</w:t>
      </w:r>
      <w:r>
        <w:rPr>
          <w:rFonts w:hint="eastAsia" w:ascii="仿宋" w:hAnsi="仿宋" w:eastAsia="仿宋" w:cs="宋体"/>
          <w:kern w:val="0"/>
          <w:sz w:val="28"/>
          <w:szCs w:val="28"/>
          <w:highlight w:val="none"/>
          <w:lang w:val="en-US" w:eastAsia="zh-CN"/>
        </w:rPr>
        <w:t>。</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rPr>
      </w:pPr>
      <w:r>
        <w:rPr>
          <w:rFonts w:hint="eastAsia" w:ascii="仿宋" w:hAnsi="仿宋" w:eastAsia="仿宋"/>
          <w:b/>
          <w:bCs/>
          <w:color w:val="auto"/>
          <w:sz w:val="28"/>
          <w:szCs w:val="28"/>
          <w:lang w:val="en-US" w:eastAsia="zh-CN"/>
        </w:rPr>
        <w:t>双方权利义务</w:t>
      </w:r>
    </w:p>
    <w:p>
      <w:pPr>
        <w:numPr>
          <w:ilvl w:val="0"/>
          <w:numId w:val="7"/>
        </w:numPr>
        <w:ind w:firstLine="560" w:firstLineChars="200"/>
        <w:rPr>
          <w:rFonts w:hint="eastAsia" w:ascii="仿宋" w:hAnsi="仿宋" w:eastAsia="仿宋" w:cs="宋体"/>
          <w:color w:val="auto"/>
          <w:kern w:val="0"/>
          <w:sz w:val="28"/>
          <w:szCs w:val="28"/>
          <w:lang w:val="en-US" w:eastAsia="zh-CN" w:bidi="ar-SA"/>
        </w:rPr>
      </w:pPr>
      <w:r>
        <w:rPr>
          <w:rFonts w:hint="eastAsia" w:ascii="仿宋" w:hAnsi="仿宋" w:eastAsia="仿宋" w:cs="宋体"/>
          <w:color w:val="auto"/>
          <w:kern w:val="0"/>
          <w:sz w:val="28"/>
          <w:szCs w:val="28"/>
          <w:lang w:val="en-US" w:eastAsia="zh-CN" w:bidi="ar-SA"/>
        </w:rPr>
        <w:t>甲方权利义务</w:t>
      </w:r>
    </w:p>
    <w:p>
      <w:pPr>
        <w:keepNext w:val="0"/>
        <w:keepLines w:val="0"/>
        <w:pageBreakBefore w:val="0"/>
        <w:numPr>
          <w:ilvl w:val="0"/>
          <w:numId w:val="8"/>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color w:val="auto"/>
          <w:kern w:val="0"/>
          <w:sz w:val="28"/>
          <w:szCs w:val="28"/>
          <w:lang w:val="en-US" w:eastAsia="zh-CN" w:bidi="ar-SA"/>
        </w:rPr>
        <w:t>甲方应按约定付款。</w:t>
      </w:r>
    </w:p>
    <w:p>
      <w:pPr>
        <w:keepNext w:val="0"/>
        <w:keepLines w:val="0"/>
        <w:pageBreakBefore w:val="0"/>
        <w:numPr>
          <w:ilvl w:val="0"/>
          <w:numId w:val="8"/>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甲方对乙方的工作有监督以及提出修改意见的校订权利。但甲方应尊重乙方的建议，需结合时间、人力、物力、财力等多方因素决定。</w:t>
      </w:r>
    </w:p>
    <w:p>
      <w:pPr>
        <w:keepNext w:val="0"/>
        <w:keepLines w:val="0"/>
        <w:pageBreakBefore w:val="0"/>
        <w:numPr>
          <w:ilvl w:val="0"/>
          <w:numId w:val="8"/>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color w:val="auto"/>
          <w:kern w:val="0"/>
          <w:sz w:val="28"/>
          <w:szCs w:val="28"/>
          <w:lang w:val="en-US" w:eastAsia="zh-CN" w:bidi="ar-SA"/>
        </w:rPr>
        <w:t>甲方应安排相对固定人员负责与乙方对接，协助推进各项工作进展。</w:t>
      </w:r>
    </w:p>
    <w:p>
      <w:pPr>
        <w:keepNext w:val="0"/>
        <w:keepLines w:val="0"/>
        <w:pageBreakBefore w:val="0"/>
        <w:numPr>
          <w:ilvl w:val="0"/>
          <w:numId w:val="8"/>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甲方工作小组人员应与乙方相辅相助，达成一致工作目标</w:t>
      </w:r>
      <w:r>
        <w:rPr>
          <w:rFonts w:hint="eastAsia" w:ascii="仿宋" w:hAnsi="仿宋" w:eastAsia="仿宋" w:cs="仿宋"/>
          <w:sz w:val="28"/>
          <w:szCs w:val="28"/>
          <w:lang w:eastAsia="zh-CN"/>
        </w:rPr>
        <w:t>。</w:t>
      </w:r>
    </w:p>
    <w:p>
      <w:pPr>
        <w:keepNext w:val="0"/>
        <w:keepLines w:val="0"/>
        <w:pageBreakBefore w:val="0"/>
        <w:numPr>
          <w:ilvl w:val="0"/>
          <w:numId w:val="8"/>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sz w:val="28"/>
          <w:szCs w:val="28"/>
        </w:rPr>
        <w:t>活动如因不可抗拒或其他原因发生任何变化时，应第一时间以书面形式告知乙方</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（二）乙方权利义务</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 w:val="0"/>
          <w:bCs w:val="0"/>
          <w:color w:val="auto"/>
          <w:sz w:val="28"/>
          <w:szCs w:val="28"/>
          <w:lang w:val="en-US" w:eastAsia="zh-CN"/>
        </w:rPr>
        <w:t xml:space="preserve">1. </w:t>
      </w:r>
      <w:r>
        <w:rPr>
          <w:rFonts w:hint="eastAsia" w:ascii="仿宋" w:hAnsi="仿宋" w:eastAsia="仿宋" w:cs="仿宋"/>
          <w:sz w:val="28"/>
          <w:szCs w:val="28"/>
        </w:rPr>
        <w:t>乙方应安排专门团队负责活动总体</w:t>
      </w:r>
      <w:r>
        <w:rPr>
          <w:rFonts w:hint="eastAsia" w:ascii="仿宋" w:hAnsi="仿宋" w:eastAsia="仿宋" w:cs="仿宋"/>
          <w:sz w:val="28"/>
          <w:szCs w:val="28"/>
          <w:lang w:val="en-US" w:eastAsia="zh-CN"/>
        </w:rPr>
        <w:t>统筹</w:t>
      </w:r>
      <w:r>
        <w:rPr>
          <w:rFonts w:hint="eastAsia" w:ascii="仿宋" w:hAnsi="仿宋" w:eastAsia="仿宋" w:cs="仿宋"/>
          <w:sz w:val="28"/>
          <w:szCs w:val="28"/>
        </w:rPr>
        <w:t>、组织运行，确保活动按期顺利举办，并对</w:t>
      </w:r>
      <w:r>
        <w:rPr>
          <w:rFonts w:hint="eastAsia" w:ascii="仿宋" w:hAnsi="仿宋" w:eastAsia="仿宋" w:cs="仿宋"/>
          <w:sz w:val="28"/>
          <w:szCs w:val="28"/>
          <w:lang w:val="en-US" w:eastAsia="zh-CN"/>
        </w:rPr>
        <w:t>统筹</w:t>
      </w:r>
      <w:r>
        <w:rPr>
          <w:rFonts w:hint="eastAsia" w:ascii="仿宋" w:hAnsi="仿宋" w:eastAsia="仿宋" w:cs="仿宋"/>
          <w:sz w:val="28"/>
          <w:szCs w:val="28"/>
        </w:rPr>
        <w:t>内容及实施成果的质量负责</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项目执行过程中，乙方须共同推进并接受甲方的统一协调、安排</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 乙方应严格按照赛事章程完成各项工作，保证该项目的工作内容和质量符合国家法律法规、主管部门标准和甲方的要求。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 乙方在执行合同规定的任务过程中，应严格执行国家安全生产有关法律法规规定和北京市疫情防控的相关规定，落实安全责任和疫情防控责任。</w:t>
      </w:r>
    </w:p>
    <w:p>
      <w:pPr>
        <w:pStyle w:val="5"/>
        <w:keepNext w:val="0"/>
        <w:keepLines w:val="0"/>
        <w:pageBreakBefore w:val="0"/>
        <w:numPr>
          <w:ilvl w:val="0"/>
          <w:numId w:val="1"/>
        </w:numPr>
        <w:kinsoku/>
        <w:wordWrap/>
        <w:overflowPunct/>
        <w:topLinePunct w:val="0"/>
        <w:autoSpaceDE/>
        <w:autoSpaceDN/>
        <w:bidi w:val="0"/>
        <w:adjustRightInd/>
        <w:spacing w:after="0" w:afterAutospacing="0" w:line="360" w:lineRule="auto"/>
        <w:ind w:left="0" w:leftChars="0" w:firstLine="0" w:firstLineChars="0"/>
        <w:jc w:val="both"/>
        <w:textAlignment w:val="auto"/>
        <w:rPr>
          <w:rFonts w:hint="eastAsia" w:ascii="仿宋" w:hAnsi="仿宋" w:eastAsia="仿宋"/>
          <w:b/>
          <w:bCs/>
          <w:color w:val="auto"/>
          <w:sz w:val="28"/>
          <w:szCs w:val="28"/>
        </w:rPr>
      </w:pPr>
      <w:r>
        <w:rPr>
          <w:rFonts w:hint="eastAsia" w:ascii="仿宋" w:hAnsi="仿宋" w:eastAsia="仿宋"/>
          <w:b/>
          <w:bCs/>
          <w:color w:val="auto"/>
          <w:sz w:val="28"/>
          <w:szCs w:val="28"/>
        </w:rPr>
        <w:t>附则：</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本</w:t>
      </w:r>
      <w:r>
        <w:rPr>
          <w:rFonts w:hint="eastAsia" w:ascii="仿宋" w:hAnsi="仿宋" w:eastAsia="仿宋"/>
          <w:color w:val="auto"/>
          <w:sz w:val="28"/>
          <w:szCs w:val="28"/>
          <w:lang w:val="en-US" w:eastAsia="zh-CN"/>
        </w:rPr>
        <w:t>合同</w:t>
      </w:r>
      <w:r>
        <w:rPr>
          <w:rFonts w:hint="eastAsia" w:ascii="仿宋" w:hAnsi="仿宋" w:eastAsia="仿宋"/>
          <w:color w:val="auto"/>
          <w:sz w:val="28"/>
          <w:szCs w:val="28"/>
        </w:rPr>
        <w:t>未尽事宜，甲、乙双方经友好协商后另行签订补充</w:t>
      </w:r>
      <w:r>
        <w:rPr>
          <w:rFonts w:hint="eastAsia" w:ascii="仿宋" w:hAnsi="仿宋" w:eastAsia="仿宋"/>
          <w:color w:val="auto"/>
          <w:sz w:val="28"/>
          <w:szCs w:val="28"/>
          <w:lang w:val="en-US" w:eastAsia="zh-CN"/>
        </w:rPr>
        <w:t>合同</w:t>
      </w:r>
      <w:r>
        <w:rPr>
          <w:rFonts w:hint="eastAsia" w:ascii="仿宋" w:hAnsi="仿宋" w:eastAsia="仿宋"/>
          <w:color w:val="auto"/>
          <w:sz w:val="28"/>
          <w:szCs w:val="28"/>
        </w:rPr>
        <w:t>，该补充</w:t>
      </w:r>
      <w:r>
        <w:rPr>
          <w:rFonts w:hint="eastAsia" w:ascii="仿宋" w:hAnsi="仿宋" w:eastAsia="仿宋"/>
          <w:color w:val="auto"/>
          <w:sz w:val="28"/>
          <w:szCs w:val="28"/>
          <w:lang w:val="en-US" w:eastAsia="zh-CN"/>
        </w:rPr>
        <w:t>合同</w:t>
      </w:r>
      <w:r>
        <w:rPr>
          <w:rFonts w:hint="eastAsia" w:ascii="仿宋" w:hAnsi="仿宋" w:eastAsia="仿宋"/>
          <w:color w:val="auto"/>
          <w:sz w:val="28"/>
          <w:szCs w:val="28"/>
        </w:rPr>
        <w:t>与本</w:t>
      </w:r>
      <w:r>
        <w:rPr>
          <w:rFonts w:hint="eastAsia" w:ascii="仿宋" w:hAnsi="仿宋" w:eastAsia="仿宋"/>
          <w:color w:val="auto"/>
          <w:sz w:val="28"/>
          <w:szCs w:val="28"/>
          <w:lang w:val="en-US" w:eastAsia="zh-CN"/>
        </w:rPr>
        <w:t>合同</w:t>
      </w:r>
      <w:r>
        <w:rPr>
          <w:rFonts w:hint="eastAsia" w:ascii="仿宋" w:hAnsi="仿宋" w:eastAsia="仿宋"/>
          <w:color w:val="auto"/>
          <w:sz w:val="28"/>
          <w:szCs w:val="28"/>
        </w:rPr>
        <w:t>具同等法律效力。</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如遇不可抗力影响合同执行，甲乙双方无须承担违约责任，但须积极协调，共同推进问题解决。</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ascii="仿宋" w:hAnsi="仿宋" w:eastAsia="仿宋"/>
          <w:color w:val="auto"/>
          <w:sz w:val="28"/>
          <w:szCs w:val="28"/>
        </w:rPr>
      </w:pPr>
      <w:r>
        <w:rPr>
          <w:rFonts w:ascii="仿宋" w:hAnsi="仿宋" w:eastAsia="仿宋"/>
          <w:color w:val="auto"/>
          <w:sz w:val="28"/>
          <w:szCs w:val="28"/>
        </w:rPr>
        <w:t>执行本合同发生争议，由当事人双方协商解决。协商不成，双方同意由</w:t>
      </w:r>
      <w:r>
        <w:rPr>
          <w:rFonts w:hint="default" w:ascii="仿宋" w:hAnsi="仿宋" w:eastAsia="仿宋"/>
          <w:color w:val="auto"/>
          <w:sz w:val="28"/>
          <w:szCs w:val="28"/>
        </w:rPr>
        <w:t>深圳</w:t>
      </w:r>
      <w:r>
        <w:rPr>
          <w:rFonts w:hint="default" w:ascii="仿宋" w:hAnsi="仿宋" w:eastAsia="仿宋"/>
          <w:color w:val="auto"/>
          <w:sz w:val="28"/>
          <w:szCs w:val="28"/>
          <w:lang w:val="en-US" w:eastAsia="zh-Hans"/>
        </w:rPr>
        <w:t>国际仲裁院</w:t>
      </w:r>
      <w:r>
        <w:rPr>
          <w:rFonts w:hint="eastAsia" w:ascii="仿宋" w:hAnsi="仿宋" w:eastAsia="仿宋"/>
          <w:color w:val="auto"/>
          <w:sz w:val="28"/>
          <w:szCs w:val="28"/>
          <w:lang w:val="en-US" w:eastAsia="zh-Hans"/>
        </w:rPr>
        <w:t>仲裁</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深圳仲裁委员会</w:t>
      </w:r>
      <w:r>
        <w:rPr>
          <w:rFonts w:hint="default" w:ascii="仿宋" w:hAnsi="仿宋" w:eastAsia="仿宋"/>
          <w:color w:val="auto"/>
          <w:sz w:val="28"/>
          <w:szCs w:val="28"/>
          <w:lang w:eastAsia="zh-Hans"/>
        </w:rPr>
        <w:t>）</w:t>
      </w:r>
      <w:r>
        <w:rPr>
          <w:rFonts w:ascii="仿宋" w:hAnsi="仿宋" w:eastAsia="仿宋"/>
          <w:color w:val="auto"/>
          <w:sz w:val="28"/>
          <w:szCs w:val="28"/>
        </w:rPr>
        <w:t>（</w:t>
      </w:r>
      <w:r>
        <w:rPr>
          <w:rFonts w:hint="default" w:ascii="仿宋" w:hAnsi="仿宋" w:eastAsia="仿宋"/>
          <w:color w:val="auto"/>
          <w:sz w:val="28"/>
          <w:szCs w:val="28"/>
        </w:rPr>
        <w:t>此裁决为终裁</w:t>
      </w:r>
      <w:r>
        <w:rPr>
          <w:rFonts w:ascii="仿宋" w:hAnsi="仿宋" w:eastAsia="仿宋"/>
          <w:color w:val="auto"/>
          <w:sz w:val="28"/>
          <w:szCs w:val="28"/>
        </w:rPr>
        <w:t>）。</w:t>
      </w:r>
      <w:r>
        <w:rPr>
          <w:rFonts w:hint="default" w:ascii="仿宋" w:hAnsi="仿宋" w:eastAsia="仿宋"/>
          <w:color w:val="auto"/>
          <w:sz w:val="28"/>
          <w:szCs w:val="28"/>
          <w:lang w:val="en-US" w:eastAsia="zh-CN"/>
        </w:rPr>
        <w:t xml:space="preserve">       </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本</w:t>
      </w:r>
      <w:r>
        <w:rPr>
          <w:rFonts w:hint="default" w:ascii="仿宋" w:hAnsi="仿宋" w:eastAsia="仿宋"/>
          <w:color w:val="auto"/>
          <w:sz w:val="28"/>
          <w:szCs w:val="28"/>
          <w:lang w:val="en-US" w:eastAsia="zh-CN"/>
        </w:rPr>
        <w:t>合同</w:t>
      </w:r>
      <w:r>
        <w:rPr>
          <w:rFonts w:hint="eastAsia" w:ascii="仿宋" w:hAnsi="仿宋" w:eastAsia="仿宋"/>
          <w:color w:val="auto"/>
          <w:sz w:val="28"/>
          <w:szCs w:val="28"/>
        </w:rPr>
        <w:t>经甲、乙双方法定代表人或其代表签字并盖公章之日起生效</w:t>
      </w:r>
      <w:r>
        <w:rPr>
          <w:rFonts w:hint="default" w:ascii="仿宋" w:hAnsi="仿宋" w:eastAsia="仿宋"/>
          <w:color w:val="auto"/>
          <w:sz w:val="28"/>
          <w:szCs w:val="28"/>
        </w:rPr>
        <w:t>，</w:t>
      </w:r>
      <w:r>
        <w:rPr>
          <w:rFonts w:hint="eastAsia" w:ascii="仿宋" w:hAnsi="仿宋" w:eastAsia="仿宋"/>
          <w:color w:val="auto"/>
          <w:sz w:val="28"/>
          <w:szCs w:val="28"/>
          <w:lang w:val="en-US" w:eastAsia="zh-Hans"/>
        </w:rPr>
        <w:t>至执行完本次赛事止</w:t>
      </w:r>
      <w:r>
        <w:rPr>
          <w:rFonts w:hint="default" w:ascii="仿宋" w:hAnsi="仿宋" w:eastAsia="仿宋"/>
          <w:color w:val="auto"/>
          <w:sz w:val="28"/>
          <w:szCs w:val="28"/>
          <w:lang w:eastAsia="zh-Hans"/>
        </w:rPr>
        <w:t>。</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本</w:t>
      </w:r>
      <w:r>
        <w:rPr>
          <w:rFonts w:hint="eastAsia" w:ascii="仿宋" w:hAnsi="仿宋" w:eastAsia="仿宋"/>
          <w:color w:val="auto"/>
          <w:sz w:val="28"/>
          <w:szCs w:val="28"/>
          <w:lang w:val="en-US" w:eastAsia="zh-CN"/>
        </w:rPr>
        <w:t>合同</w:t>
      </w:r>
      <w:r>
        <w:rPr>
          <w:rFonts w:hint="eastAsia" w:ascii="仿宋" w:hAnsi="仿宋" w:eastAsia="仿宋"/>
          <w:color w:val="auto"/>
          <w:sz w:val="28"/>
          <w:szCs w:val="28"/>
        </w:rPr>
        <w:t>一式四份，</w:t>
      </w:r>
      <w:r>
        <w:rPr>
          <w:rFonts w:hint="eastAsia" w:ascii="仿宋" w:hAnsi="仿宋" w:eastAsia="仿宋"/>
          <w:color w:val="auto"/>
          <w:sz w:val="28"/>
          <w:szCs w:val="28"/>
          <w:lang w:val="en-US" w:eastAsia="zh-Hans"/>
        </w:rPr>
        <w:t>双方均签字盖章之日起生效</w:t>
      </w:r>
      <w:r>
        <w:rPr>
          <w:rFonts w:hint="default" w:ascii="仿宋" w:hAnsi="仿宋" w:eastAsia="仿宋"/>
          <w:color w:val="auto"/>
          <w:sz w:val="28"/>
          <w:szCs w:val="28"/>
          <w:lang w:eastAsia="zh-Hans"/>
        </w:rPr>
        <w:t>，</w:t>
      </w:r>
      <w:r>
        <w:rPr>
          <w:rFonts w:hint="eastAsia" w:ascii="仿宋" w:hAnsi="仿宋" w:eastAsia="仿宋"/>
          <w:color w:val="auto"/>
          <w:sz w:val="28"/>
          <w:szCs w:val="28"/>
        </w:rPr>
        <w:t>甲、乙双方各执两份，均具同等法律效力</w:t>
      </w:r>
      <w:r>
        <w:rPr>
          <w:rFonts w:hint="eastAsia" w:ascii="仿宋" w:hAnsi="仿宋" w:eastAsia="仿宋"/>
          <w:color w:val="auto"/>
          <w:sz w:val="28"/>
          <w:szCs w:val="28"/>
          <w:lang w:eastAsia="zh-CN"/>
        </w:rPr>
        <w:t>。</w:t>
      </w:r>
    </w:p>
    <w:p>
      <w:pPr>
        <w:pStyle w:val="5"/>
        <w:keepNext w:val="0"/>
        <w:keepLines w:val="0"/>
        <w:pageBreakBefore w:val="0"/>
        <w:numPr>
          <w:ilvl w:val="0"/>
          <w:numId w:val="9"/>
        </w:numPr>
        <w:kinsoku/>
        <w:wordWrap/>
        <w:overflowPunct/>
        <w:topLinePunct w:val="0"/>
        <w:autoSpaceDE/>
        <w:autoSpaceDN/>
        <w:bidi w:val="0"/>
        <w:adjustRightInd/>
        <w:spacing w:after="0" w:afterAutospacing="0" w:line="360" w:lineRule="auto"/>
        <w:ind w:left="0" w:leftChars="0" w:firstLine="42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如因疫情等不可抗力原因导致本项目延期或取消，甲乙双方均不须承担责任</w:t>
      </w:r>
      <w:r>
        <w:rPr>
          <w:rFonts w:hint="eastAsia" w:ascii="仿宋" w:hAnsi="仿宋" w:eastAsia="仿宋"/>
          <w:color w:val="auto"/>
          <w:sz w:val="28"/>
          <w:szCs w:val="28"/>
          <w:lang w:eastAsia="zh-CN"/>
        </w:rPr>
        <w:t>。</w:t>
      </w:r>
    </w:p>
    <w:p>
      <w:pPr>
        <w:pStyle w:val="5"/>
        <w:keepNext w:val="0"/>
        <w:keepLines w:val="0"/>
        <w:pageBreakBefore w:val="0"/>
        <w:numPr>
          <w:ilvl w:val="0"/>
          <w:numId w:val="0"/>
        </w:numPr>
        <w:kinsoku/>
        <w:wordWrap/>
        <w:overflowPunct/>
        <w:topLinePunct w:val="0"/>
        <w:autoSpaceDE/>
        <w:autoSpaceDN/>
        <w:bidi w:val="0"/>
        <w:adjustRightInd/>
        <w:spacing w:after="0" w:afterAutospacing="0" w:line="360" w:lineRule="auto"/>
        <w:ind w:left="420" w:leftChars="0"/>
        <w:jc w:val="both"/>
        <w:textAlignment w:val="auto"/>
        <w:rPr>
          <w:rFonts w:hint="eastAsia"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以下无正文）</w:t>
      </w:r>
    </w:p>
    <w:p>
      <w:pPr>
        <w:pStyle w:val="5"/>
        <w:keepNext w:val="0"/>
        <w:keepLines w:val="0"/>
        <w:pageBreakBefore w:val="0"/>
        <w:widowControl/>
        <w:numPr>
          <w:ilvl w:val="0"/>
          <w:numId w:val="0"/>
        </w:numPr>
        <w:kinsoku/>
        <w:wordWrap/>
        <w:overflowPunct/>
        <w:topLinePunct w:val="0"/>
        <w:autoSpaceDE/>
        <w:autoSpaceDN/>
        <w:bidi w:val="0"/>
        <w:adjustRightInd/>
        <w:spacing w:before="100" w:beforeAutospacing="1" w:after="0" w:afterAutospacing="0" w:line="360" w:lineRule="auto"/>
        <w:jc w:val="both"/>
        <w:textAlignment w:val="auto"/>
        <w:rPr>
          <w:rFonts w:hint="eastAsia" w:ascii="仿宋" w:hAnsi="仿宋" w:eastAsia="仿宋"/>
          <w:color w:val="auto"/>
          <w:sz w:val="28"/>
          <w:szCs w:val="28"/>
          <w:lang w:eastAsia="zh-CN"/>
        </w:rPr>
      </w:pPr>
    </w:p>
    <w:p>
      <w:pPr>
        <w:pStyle w:val="5"/>
        <w:keepNext w:val="0"/>
        <w:keepLines w:val="0"/>
        <w:pageBreakBefore w:val="0"/>
        <w:widowControl/>
        <w:numPr>
          <w:ilvl w:val="0"/>
          <w:numId w:val="0"/>
        </w:numPr>
        <w:kinsoku/>
        <w:wordWrap/>
        <w:overflowPunct/>
        <w:topLinePunct w:val="0"/>
        <w:autoSpaceDE/>
        <w:autoSpaceDN/>
        <w:bidi w:val="0"/>
        <w:adjustRightInd/>
        <w:spacing w:before="100" w:beforeAutospacing="1" w:after="0" w:afterAutospacing="0" w:line="360" w:lineRule="auto"/>
        <w:ind w:left="840" w:hanging="840" w:hangingChars="300"/>
        <w:jc w:val="both"/>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甲方：</w:t>
      </w:r>
      <w:r>
        <w:rPr>
          <w:rFonts w:hint="eastAsia" w:ascii="仿宋" w:hAnsi="仿宋" w:eastAsia="仿宋"/>
          <w:color w:val="auto"/>
          <w:sz w:val="28"/>
          <w:szCs w:val="28"/>
        </w:rPr>
        <w:t>中国科学院深圳先进技术</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乙方：智汇中科（北京）科技有</w:t>
      </w:r>
      <w:r>
        <w:rPr>
          <w:rFonts w:hint="eastAsia" w:ascii="仿宋" w:hAnsi="仿宋" w:eastAsia="仿宋"/>
          <w:color w:val="auto"/>
          <w:sz w:val="28"/>
          <w:szCs w:val="28"/>
        </w:rPr>
        <w:t>研究院（盖章）</w:t>
      </w:r>
      <w:r>
        <w:rPr>
          <w:rFonts w:hint="eastAsia" w:ascii="仿宋" w:hAnsi="仿宋" w:eastAsia="仿宋"/>
          <w:color w:val="auto"/>
          <w:sz w:val="28"/>
          <w:szCs w:val="28"/>
          <w:lang w:val="en-US" w:eastAsia="zh-CN"/>
        </w:rPr>
        <w:t xml:space="preserve">                 限公司</w:t>
      </w:r>
      <w:r>
        <w:rPr>
          <w:rFonts w:hint="eastAsia" w:ascii="仿宋" w:hAnsi="仿宋" w:eastAsia="仿宋"/>
          <w:color w:val="auto"/>
          <w:sz w:val="28"/>
          <w:szCs w:val="28"/>
        </w:rPr>
        <w:t xml:space="preserve"> （盖章）</w:t>
      </w:r>
    </w:p>
    <w:p>
      <w:pPr>
        <w:pStyle w:val="5"/>
        <w:keepNext w:val="0"/>
        <w:keepLines w:val="0"/>
        <w:pageBreakBefore w:val="0"/>
        <w:kinsoku/>
        <w:wordWrap/>
        <w:overflowPunct/>
        <w:topLinePunct w:val="0"/>
        <w:autoSpaceDE/>
        <w:autoSpaceDN/>
        <w:bidi w:val="0"/>
        <w:adjustRightInd/>
        <w:snapToGrid w:val="0"/>
        <w:spacing w:before="312" w:beforeLines="100" w:beforeAutospacing="0" w:after="0" w:afterAutospacing="0" w:line="360" w:lineRule="auto"/>
        <w:ind w:left="0" w:leftChars="0" w:firstLine="0" w:firstLineChars="0"/>
        <w:jc w:val="both"/>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甲方代表：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乙方代表：</w:t>
      </w:r>
    </w:p>
    <w:p>
      <w:pPr>
        <w:pStyle w:val="5"/>
        <w:keepNext w:val="0"/>
        <w:keepLines w:val="0"/>
        <w:pageBreakBefore w:val="0"/>
        <w:kinsoku/>
        <w:wordWrap/>
        <w:overflowPunct/>
        <w:topLinePunct w:val="0"/>
        <w:autoSpaceDE/>
        <w:autoSpaceDN/>
        <w:bidi w:val="0"/>
        <w:adjustRightInd/>
        <w:snapToGrid w:val="0"/>
        <w:spacing w:before="312" w:beforeLines="100" w:beforeAutospacing="0" w:after="0" w:afterAutospacing="0" w:line="360" w:lineRule="auto"/>
        <w:ind w:left="0" w:leftChars="0" w:firstLine="0" w:firstLineChars="0"/>
        <w:jc w:val="both"/>
        <w:textAlignment w:val="auto"/>
        <w:rPr>
          <w:rFonts w:hint="default" w:ascii="宋体" w:hAnsi="宋体" w:eastAsia="宋体" w:cs="宋体"/>
          <w:sz w:val="28"/>
          <w:szCs w:val="28"/>
          <w:lang w:val="en-US" w:eastAsia="zh-CN"/>
        </w:rPr>
      </w:pPr>
      <w:r>
        <w:rPr>
          <w:rFonts w:hint="eastAsia" w:ascii="仿宋" w:hAnsi="仿宋" w:eastAsia="仿宋"/>
          <w:color w:val="auto"/>
          <w:sz w:val="28"/>
          <w:szCs w:val="28"/>
        </w:rPr>
        <w:t xml:space="preserve">签约时间 ：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签约时间：</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B4F22"/>
    <w:multiLevelType w:val="singleLevel"/>
    <w:tmpl w:val="814B4F22"/>
    <w:lvl w:ilvl="0" w:tentative="0">
      <w:start w:val="1"/>
      <w:numFmt w:val="chineseCounting"/>
      <w:suff w:val="nothing"/>
      <w:lvlText w:val="（%1）"/>
      <w:lvlJc w:val="left"/>
      <w:pPr>
        <w:ind w:left="0" w:firstLine="420"/>
      </w:pPr>
      <w:rPr>
        <w:rFonts w:hint="eastAsia"/>
      </w:rPr>
    </w:lvl>
  </w:abstractNum>
  <w:abstractNum w:abstractNumId="1">
    <w:nsid w:val="96E2FDAA"/>
    <w:multiLevelType w:val="singleLevel"/>
    <w:tmpl w:val="96E2FDAA"/>
    <w:lvl w:ilvl="0" w:tentative="0">
      <w:start w:val="1"/>
      <w:numFmt w:val="chineseCounting"/>
      <w:suff w:val="space"/>
      <w:lvlText w:val="%1、"/>
      <w:lvlJc w:val="left"/>
      <w:rPr>
        <w:rFonts w:hint="eastAsia"/>
      </w:rPr>
    </w:lvl>
  </w:abstractNum>
  <w:abstractNum w:abstractNumId="2">
    <w:nsid w:val="14007B5E"/>
    <w:multiLevelType w:val="singleLevel"/>
    <w:tmpl w:val="14007B5E"/>
    <w:lvl w:ilvl="0" w:tentative="0">
      <w:start w:val="1"/>
      <w:numFmt w:val="decimal"/>
      <w:suff w:val="space"/>
      <w:lvlText w:val="%1."/>
      <w:lvlJc w:val="left"/>
    </w:lvl>
  </w:abstractNum>
  <w:abstractNum w:abstractNumId="3">
    <w:nsid w:val="25CB73DE"/>
    <w:multiLevelType w:val="singleLevel"/>
    <w:tmpl w:val="25CB73DE"/>
    <w:lvl w:ilvl="0" w:tentative="0">
      <w:start w:val="1"/>
      <w:numFmt w:val="chineseCounting"/>
      <w:suff w:val="nothing"/>
      <w:lvlText w:val="（%1）"/>
      <w:lvlJc w:val="left"/>
      <w:pPr>
        <w:ind w:left="0" w:firstLine="420"/>
      </w:pPr>
      <w:rPr>
        <w:rFonts w:hint="eastAsia"/>
      </w:rPr>
    </w:lvl>
  </w:abstractNum>
  <w:abstractNum w:abstractNumId="4">
    <w:nsid w:val="2A76FAD4"/>
    <w:multiLevelType w:val="singleLevel"/>
    <w:tmpl w:val="2A76FAD4"/>
    <w:lvl w:ilvl="0" w:tentative="0">
      <w:start w:val="1"/>
      <w:numFmt w:val="chineseCounting"/>
      <w:suff w:val="nothing"/>
      <w:lvlText w:val="（%1）"/>
      <w:lvlJc w:val="left"/>
      <w:rPr>
        <w:rFonts w:hint="eastAsia"/>
      </w:rPr>
    </w:lvl>
  </w:abstractNum>
  <w:abstractNum w:abstractNumId="5">
    <w:nsid w:val="36CB9AFA"/>
    <w:multiLevelType w:val="singleLevel"/>
    <w:tmpl w:val="36CB9AFA"/>
    <w:lvl w:ilvl="0" w:tentative="0">
      <w:start w:val="1"/>
      <w:numFmt w:val="chineseCounting"/>
      <w:suff w:val="nothing"/>
      <w:lvlText w:val="（%1）"/>
      <w:lvlJc w:val="left"/>
      <w:rPr>
        <w:rFonts w:hint="eastAsia"/>
      </w:rPr>
    </w:lvl>
  </w:abstractNum>
  <w:abstractNum w:abstractNumId="6">
    <w:nsid w:val="47BF4ED5"/>
    <w:multiLevelType w:val="singleLevel"/>
    <w:tmpl w:val="47BF4ED5"/>
    <w:lvl w:ilvl="0" w:tentative="0">
      <w:start w:val="1"/>
      <w:numFmt w:val="chineseCounting"/>
      <w:suff w:val="space"/>
      <w:lvlText w:val="（%1）"/>
      <w:lvlJc w:val="left"/>
      <w:rPr>
        <w:rFonts w:hint="eastAsia"/>
      </w:rPr>
    </w:lvl>
  </w:abstractNum>
  <w:abstractNum w:abstractNumId="7">
    <w:nsid w:val="5C867772"/>
    <w:multiLevelType w:val="singleLevel"/>
    <w:tmpl w:val="5C867772"/>
    <w:lvl w:ilvl="0" w:tentative="0">
      <w:start w:val="1"/>
      <w:numFmt w:val="chineseCounting"/>
      <w:suff w:val="nothing"/>
      <w:lvlText w:val="（%1）"/>
      <w:lvlJc w:val="left"/>
      <w:pPr>
        <w:ind w:left="0" w:firstLine="420"/>
      </w:pPr>
      <w:rPr>
        <w:rFonts w:hint="eastAsia"/>
      </w:rPr>
    </w:lvl>
  </w:abstractNum>
  <w:abstractNum w:abstractNumId="8">
    <w:nsid w:val="5F0110B1"/>
    <w:multiLevelType w:val="singleLevel"/>
    <w:tmpl w:val="5F0110B1"/>
    <w:lvl w:ilvl="0" w:tentative="0">
      <w:start w:val="1"/>
      <w:numFmt w:val="decimal"/>
      <w:suff w:val="space"/>
      <w:lvlText w:val="%1."/>
      <w:lvlJc w:val="left"/>
    </w:lvl>
  </w:abstractNum>
  <w:num w:numId="1">
    <w:abstractNumId w:val="1"/>
  </w:num>
  <w:num w:numId="2">
    <w:abstractNumId w:val="8"/>
  </w:num>
  <w:num w:numId="3">
    <w:abstractNumId w:val="7"/>
  </w:num>
  <w:num w:numId="4">
    <w:abstractNumId w:val="3"/>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hhNTQyYTY4OGYyNTczNTBjMjkyN2Y2NjQ5NWQifQ=="/>
  </w:docVars>
  <w:rsids>
    <w:rsidRoot w:val="20090BF4"/>
    <w:rsid w:val="05327334"/>
    <w:rsid w:val="0B7A1492"/>
    <w:rsid w:val="0EA17F7D"/>
    <w:rsid w:val="15CE6306"/>
    <w:rsid w:val="17AA41E1"/>
    <w:rsid w:val="1AB10493"/>
    <w:rsid w:val="1F535444"/>
    <w:rsid w:val="1FA015D5"/>
    <w:rsid w:val="20090BF4"/>
    <w:rsid w:val="271B3470"/>
    <w:rsid w:val="2E7C5A35"/>
    <w:rsid w:val="2FFF637F"/>
    <w:rsid w:val="35562C46"/>
    <w:rsid w:val="3A0465CA"/>
    <w:rsid w:val="3C122E3A"/>
    <w:rsid w:val="3F434D0B"/>
    <w:rsid w:val="411B10DE"/>
    <w:rsid w:val="492C20DA"/>
    <w:rsid w:val="4A0F4546"/>
    <w:rsid w:val="4D583BBC"/>
    <w:rsid w:val="4E81180E"/>
    <w:rsid w:val="568D3E4E"/>
    <w:rsid w:val="5B4001D6"/>
    <w:rsid w:val="601105F0"/>
    <w:rsid w:val="67C31BA6"/>
    <w:rsid w:val="686746D4"/>
    <w:rsid w:val="6D4447CE"/>
    <w:rsid w:val="7215498D"/>
    <w:rsid w:val="738B0D99"/>
    <w:rsid w:val="76096CE8"/>
    <w:rsid w:val="7CA51C41"/>
    <w:rsid w:val="7DC402C8"/>
    <w:rsid w:val="F7FD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w:basedOn w:val="1"/>
    <w:qFormat/>
    <w:uiPriority w:val="0"/>
    <w:pPr>
      <w:spacing w:after="120"/>
      <w:ind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2299</Words>
  <Characters>2319</Characters>
  <Lines>0</Lines>
  <Paragraphs>0</Paragraphs>
  <TotalTime>15</TotalTime>
  <ScaleCrop>false</ScaleCrop>
  <LinksUpToDate>false</LinksUpToDate>
  <CharactersWithSpaces>2402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2022-09-14T11:47:00Z</dcterms:created>
  <dc:creator>WPS_1560760560</dc:creator>
  <cp:lastModifiedBy>Terrence</cp:lastModifiedBy>
  <dcterms:modified xsi:type="dcterms:W3CDTF">2022-10-12T02:54:40Z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01ED69A5238244339917F8927FC99406</vt:lpwstr>
  </property>
</Properties>
</file>