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技术服务合同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b/>
          <w:sz w:val="48"/>
          <w:szCs w:val="24"/>
        </w:rPr>
      </w:pPr>
    </w:p>
    <w:p>
      <w:pPr>
        <w:spacing w:line="560" w:lineRule="exact"/>
        <w:rPr>
          <w:rFonts w:ascii="Times New Roman" w:hAnsi="Times New Roman" w:eastAsia="宋体" w:cs="Times New Roman"/>
          <w:sz w:val="44"/>
          <w:szCs w:val="24"/>
        </w:rPr>
      </w:pPr>
    </w:p>
    <w:p>
      <w:pPr>
        <w:spacing w:line="560" w:lineRule="exact"/>
        <w:rPr>
          <w:rFonts w:ascii="宋体" w:hAnsi="宋体" w:eastAsia="宋体" w:cs="Times New Roman"/>
          <w:b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委托方（甲方）：</w:t>
      </w:r>
      <w:r>
        <w:rPr>
          <w:rFonts w:hint="eastAsia" w:ascii="宋体" w:hAnsi="宋体" w:eastAsia="宋体" w:cs="Times New Roman"/>
          <w:b/>
          <w:sz w:val="28"/>
          <w:szCs w:val="28"/>
          <w:u w:val="single"/>
        </w:rPr>
        <w:t>深圳先进技术研究院</w:t>
      </w:r>
    </w:p>
    <w:p>
      <w:pPr>
        <w:ind w:firstLine="420"/>
        <w:rPr>
          <w:rFonts w:ascii="Times New Roman" w:hAnsi="Times New Roman" w:eastAsia="宋体" w:cs="Times New Roman"/>
          <w:szCs w:val="20"/>
        </w:rPr>
      </w:pPr>
    </w:p>
    <w:p>
      <w:pPr>
        <w:spacing w:line="560" w:lineRule="exact"/>
        <w:jc w:val="center"/>
        <w:rPr>
          <w:rFonts w:ascii="宋体" w:hAnsi="宋体" w:eastAsia="宋体" w:cs="Times New Roman"/>
          <w:b/>
          <w:sz w:val="28"/>
          <w:szCs w:val="28"/>
        </w:rPr>
      </w:pPr>
    </w:p>
    <w:p>
      <w:pPr>
        <w:spacing w:line="560" w:lineRule="exact"/>
        <w:rPr>
          <w:rFonts w:ascii="宋体" w:hAnsi="宋体" w:eastAsia="宋体" w:cs="Times New Roman"/>
          <w:b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受托方（乙方）：</w:t>
      </w:r>
      <w:r>
        <w:rPr>
          <w:rFonts w:hint="eastAsia" w:ascii="宋体" w:hAnsi="宋体" w:eastAsia="宋体" w:cs="Times New Roman"/>
          <w:b/>
          <w:sz w:val="28"/>
          <w:szCs w:val="28"/>
          <w:u w:val="single"/>
        </w:rPr>
        <w:t>深圳市医驰通科技有限公司</w:t>
      </w:r>
    </w:p>
    <w:p>
      <w:pPr>
        <w:spacing w:line="560" w:lineRule="exact"/>
        <w:rPr>
          <w:rFonts w:ascii="宋体" w:hAnsi="宋体" w:eastAsia="宋体" w:cs="Times New Roman"/>
          <w:b/>
          <w:sz w:val="28"/>
          <w:szCs w:val="28"/>
        </w:rPr>
      </w:pPr>
    </w:p>
    <w:p>
      <w:pPr>
        <w:spacing w:line="560" w:lineRule="exact"/>
        <w:rPr>
          <w:rFonts w:ascii="宋体" w:hAnsi="宋体" w:eastAsia="宋体" w:cs="Times New Roman"/>
          <w:b/>
          <w:sz w:val="28"/>
          <w:szCs w:val="28"/>
        </w:rPr>
      </w:pPr>
    </w:p>
    <w:p>
      <w:pPr>
        <w:ind w:firstLine="420"/>
        <w:rPr>
          <w:rFonts w:ascii="宋体" w:hAnsi="宋体" w:eastAsia="宋体" w:cs="Times New Roman"/>
          <w:b/>
          <w:sz w:val="28"/>
          <w:szCs w:val="28"/>
        </w:rPr>
      </w:pPr>
    </w:p>
    <w:p>
      <w:pPr>
        <w:rPr>
          <w:rFonts w:ascii="宋体" w:hAnsi="宋体" w:eastAsia="宋体" w:cs="Times New Roman"/>
          <w:b/>
          <w:sz w:val="28"/>
          <w:szCs w:val="28"/>
        </w:rPr>
      </w:pPr>
    </w:p>
    <w:p>
      <w:pPr>
        <w:rPr>
          <w:rFonts w:ascii="宋体" w:hAnsi="宋体" w:eastAsia="宋体" w:cs="Times New Roman"/>
          <w:b/>
          <w:sz w:val="28"/>
          <w:szCs w:val="28"/>
        </w:rPr>
      </w:pPr>
    </w:p>
    <w:p>
      <w:pPr>
        <w:rPr>
          <w:rFonts w:ascii="宋体" w:hAnsi="宋体" w:eastAsia="宋体" w:cs="Times New Roman"/>
          <w:b/>
          <w:sz w:val="28"/>
          <w:szCs w:val="28"/>
        </w:rPr>
      </w:pPr>
    </w:p>
    <w:p>
      <w:pPr>
        <w:rPr>
          <w:rFonts w:ascii="宋体" w:hAnsi="宋体" w:eastAsia="宋体" w:cs="Times New Roman"/>
          <w:b/>
          <w:sz w:val="28"/>
          <w:szCs w:val="28"/>
        </w:rPr>
      </w:pPr>
    </w:p>
    <w:p>
      <w:pPr>
        <w:rPr>
          <w:rFonts w:ascii="宋体" w:hAnsi="宋体" w:eastAsia="宋体" w:cs="Times New Roman"/>
          <w:b/>
          <w:sz w:val="28"/>
          <w:szCs w:val="28"/>
        </w:rPr>
      </w:pPr>
    </w:p>
    <w:p>
      <w:pPr>
        <w:rPr>
          <w:rFonts w:ascii="宋体" w:hAnsi="宋体" w:eastAsia="宋体" w:cs="Times New Roman"/>
          <w:b/>
          <w:sz w:val="28"/>
          <w:szCs w:val="28"/>
        </w:rPr>
      </w:pPr>
      <w:bookmarkStart w:id="6" w:name="_GoBack"/>
      <w:bookmarkEnd w:id="6"/>
    </w:p>
    <w:p>
      <w:pPr>
        <w:spacing w:line="560" w:lineRule="exact"/>
        <w:rPr>
          <w:rFonts w:ascii="宋体" w:hAnsi="宋体" w:eastAsia="宋体" w:cs="Times New Roman"/>
          <w:b/>
          <w:sz w:val="28"/>
          <w:szCs w:val="28"/>
        </w:rPr>
      </w:pPr>
    </w:p>
    <w:p>
      <w:pPr>
        <w:spacing w:line="560" w:lineRule="exact"/>
        <w:rPr>
          <w:rFonts w:ascii="宋体" w:hAnsi="宋体" w:eastAsia="宋体" w:cs="Times New Roman"/>
          <w:b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签订时间：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</w:t>
      </w:r>
    </w:p>
    <w:p>
      <w:pPr>
        <w:spacing w:line="560" w:lineRule="exact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签订地点：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中国  深圳市 </w:t>
      </w:r>
    </w:p>
    <w:p>
      <w:pPr>
        <w:spacing w:line="560" w:lineRule="exact"/>
        <w:rPr>
          <w:rFonts w:hint="default" w:ascii="宋体" w:hAnsi="宋体" w:eastAsia="宋体" w:cs="Times New Roman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有效期限：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>自合同签订之日起至2025.5.</w:t>
      </w:r>
      <w:r>
        <w:rPr>
          <w:rFonts w:hint="eastAsia" w:ascii="宋体" w:hAnsi="宋体" w:eastAsia="宋体" w:cs="Times New Roman"/>
          <w:sz w:val="28"/>
          <w:szCs w:val="28"/>
          <w:u w:val="single"/>
          <w:lang w:val="en-US" w:eastAsia="zh-CN"/>
        </w:rPr>
        <w:t>15</w:t>
      </w:r>
    </w:p>
    <w:p>
      <w:pPr>
        <w:spacing w:line="560" w:lineRule="exact"/>
        <w:rPr>
          <w:rFonts w:ascii="宋体" w:hAnsi="宋体" w:eastAsia="宋体" w:cs="Times New Roman"/>
          <w:sz w:val="28"/>
          <w:szCs w:val="28"/>
          <w:u w:val="single"/>
        </w:rPr>
      </w:pPr>
    </w:p>
    <w:p>
      <w:pPr>
        <w:spacing w:line="560" w:lineRule="exact"/>
        <w:jc w:val="center"/>
        <w:rPr>
          <w:rFonts w:ascii="宋体" w:hAnsi="宋体" w:eastAsia="宋体" w:cs="Times New Roman"/>
          <w:b/>
          <w:sz w:val="28"/>
          <w:szCs w:val="28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spacing w:line="560" w:lineRule="exact"/>
        <w:rPr>
          <w:rFonts w:ascii="宋体" w:hAnsi="宋体" w:eastAsia="宋体" w:cs="Times New Roman"/>
          <w:sz w:val="28"/>
          <w:szCs w:val="28"/>
        </w:rPr>
      </w:pPr>
    </w:p>
    <w:p>
      <w:pPr>
        <w:tabs>
          <w:tab w:val="left" w:pos="425"/>
          <w:tab w:val="left" w:pos="546"/>
        </w:tabs>
        <w:adjustRightInd w:val="0"/>
        <w:snapToGrid w:val="0"/>
        <w:spacing w:line="300" w:lineRule="auto"/>
        <w:ind w:left="210" w:leftChars="100" w:firstLine="280" w:firstLineChars="1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依据《中华人民共和国合同法》的规定，</w:t>
      </w:r>
      <w:r>
        <w:rPr>
          <w:rFonts w:ascii="宋体" w:hAnsi="宋体" w:eastAsia="宋体" w:cs="Times New Roman"/>
          <w:sz w:val="28"/>
          <w:szCs w:val="28"/>
        </w:rPr>
        <w:t>甲、乙</w:t>
      </w:r>
      <w:r>
        <w:rPr>
          <w:rFonts w:hint="eastAsia" w:ascii="宋体" w:hAnsi="宋体" w:eastAsia="宋体" w:cs="Times New Roman"/>
          <w:sz w:val="28"/>
          <w:szCs w:val="28"/>
        </w:rPr>
        <w:t>双</w:t>
      </w:r>
      <w:r>
        <w:rPr>
          <w:rFonts w:ascii="宋体" w:hAnsi="宋体" w:eastAsia="宋体" w:cs="Times New Roman"/>
          <w:sz w:val="28"/>
          <w:szCs w:val="28"/>
        </w:rPr>
        <w:t>方经友好协商决定</w:t>
      </w:r>
      <w:r>
        <w:rPr>
          <w:rFonts w:hint="eastAsia" w:ascii="宋体" w:hAnsi="宋体" w:eastAsia="宋体" w:cs="Times New Roman"/>
          <w:sz w:val="28"/>
          <w:szCs w:val="28"/>
        </w:rPr>
        <w:t>就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诊断和药品数据标准化 </w:t>
      </w:r>
      <w:r>
        <w:rPr>
          <w:rFonts w:hint="eastAsia" w:ascii="宋体" w:hAnsi="宋体" w:eastAsia="宋体" w:cs="Times New Roman"/>
          <w:sz w:val="28"/>
          <w:szCs w:val="28"/>
        </w:rPr>
        <w:t>项目开展合作</w:t>
      </w:r>
      <w:r>
        <w:rPr>
          <w:rFonts w:ascii="宋体" w:hAnsi="宋体" w:eastAsia="宋体" w:cs="Times New Roman"/>
          <w:sz w:val="28"/>
          <w:szCs w:val="28"/>
        </w:rPr>
        <w:t>，并达成如下合作协议，合作各方共同恪守。</w:t>
      </w:r>
    </w:p>
    <w:p>
      <w:pPr>
        <w:spacing w:line="560" w:lineRule="exact"/>
        <w:ind w:firstLine="420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第一条 合作内容和技术要求：</w:t>
      </w:r>
    </w:p>
    <w:p>
      <w:pPr>
        <w:spacing w:line="560" w:lineRule="exact"/>
        <w:ind w:left="539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1、合作内容</w:t>
      </w:r>
    </w:p>
    <w:p>
      <w:pPr>
        <w:spacing w:line="560" w:lineRule="exact"/>
        <w:ind w:left="539"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乙方将根据甲方提出的要求 完成诊断数据标准化治理工作  ，具体工作内容见附件，甲方提出完整的技术要求和指标，乙方按照合同要求在 2024年 </w:t>
      </w:r>
      <w:r>
        <w:rPr>
          <w:rFonts w:ascii="宋体" w:hAnsi="宋体" w:eastAsia="宋体" w:cs="Times New Roman"/>
          <w:sz w:val="28"/>
          <w:szCs w:val="28"/>
        </w:rPr>
        <w:t>6</w:t>
      </w:r>
      <w:r>
        <w:rPr>
          <w:rFonts w:hint="eastAsia" w:ascii="宋体" w:hAnsi="宋体" w:eastAsia="宋体" w:cs="Times New Roman"/>
          <w:sz w:val="28"/>
          <w:szCs w:val="28"/>
        </w:rPr>
        <w:t xml:space="preserve"> 月 </w:t>
      </w:r>
      <w:r>
        <w:rPr>
          <w:rFonts w:ascii="宋体" w:hAnsi="宋体" w:eastAsia="宋体" w:cs="Times New Roman"/>
          <w:sz w:val="28"/>
          <w:szCs w:val="28"/>
        </w:rPr>
        <w:t>30</w:t>
      </w:r>
      <w:r>
        <w:rPr>
          <w:rFonts w:hint="eastAsia" w:ascii="宋体" w:hAnsi="宋体" w:eastAsia="宋体" w:cs="Times New Roman"/>
          <w:sz w:val="28"/>
          <w:szCs w:val="28"/>
        </w:rPr>
        <w:t xml:space="preserve"> 日 内完成任务，并交付甲方使用。</w:t>
      </w:r>
    </w:p>
    <w:p>
      <w:pPr>
        <w:spacing w:line="560" w:lineRule="exact"/>
        <w:ind w:left="539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2、技术指标/研究内容指标</w:t>
      </w:r>
    </w:p>
    <w:p>
      <w:pPr>
        <w:spacing w:line="560" w:lineRule="exact"/>
        <w:ind w:left="539"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乙方将甲方提供的数据列表（见附件1）中所有包含诊断和药品字段的数据进行标准化治理；</w:t>
      </w:r>
    </w:p>
    <w:p>
      <w:pPr>
        <w:spacing w:line="560" w:lineRule="exact"/>
        <w:ind w:left="539"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1）乙方将依据ICD</w:t>
      </w:r>
      <w:r>
        <w:rPr>
          <w:rFonts w:ascii="宋体" w:hAnsi="宋体" w:eastAsia="宋体" w:cs="Times New Roman"/>
          <w:sz w:val="28"/>
          <w:szCs w:val="28"/>
        </w:rPr>
        <w:t>-10</w:t>
      </w:r>
      <w:r>
        <w:rPr>
          <w:rFonts w:hint="eastAsia" w:ascii="宋体" w:hAnsi="宋体" w:eastAsia="宋体" w:cs="Times New Roman"/>
          <w:sz w:val="28"/>
          <w:szCs w:val="28"/>
        </w:rPr>
        <w:t>国家临床版和医保版</w:t>
      </w:r>
      <w:r>
        <w:rPr>
          <w:rFonts w:ascii="宋体" w:hAnsi="宋体" w:eastAsia="宋体" w:cs="Times New Roman"/>
          <w:sz w:val="28"/>
          <w:szCs w:val="28"/>
        </w:rPr>
        <w:t>编码对数据库内全部</w:t>
      </w:r>
      <w:r>
        <w:rPr>
          <w:rFonts w:hint="eastAsia" w:ascii="宋体" w:hAnsi="宋体" w:eastAsia="宋体" w:cs="Times New Roman"/>
          <w:sz w:val="28"/>
          <w:szCs w:val="28"/>
        </w:rPr>
        <w:t>诊断字段进行标准化，标准化结果包括两个版本的类目，亚目或细目、名称；</w:t>
      </w:r>
    </w:p>
    <w:p>
      <w:pPr>
        <w:spacing w:line="560" w:lineRule="exact"/>
        <w:ind w:left="539"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2）</w:t>
      </w:r>
      <w:r>
        <w:rPr>
          <w:rFonts w:ascii="宋体" w:hAnsi="宋体" w:eastAsia="宋体" w:cs="Times New Roman"/>
          <w:sz w:val="28"/>
          <w:szCs w:val="28"/>
        </w:rPr>
        <w:t>乙方将</w:t>
      </w:r>
      <w:r>
        <w:rPr>
          <w:rFonts w:hint="eastAsia" w:ascii="宋体" w:hAnsi="宋体" w:eastAsia="宋体" w:cs="Times New Roman"/>
          <w:sz w:val="28"/>
          <w:szCs w:val="28"/>
        </w:rPr>
        <w:t>对</w:t>
      </w:r>
      <w:r>
        <w:rPr>
          <w:rFonts w:ascii="宋体" w:hAnsi="宋体" w:eastAsia="宋体" w:cs="Times New Roman"/>
          <w:sz w:val="28"/>
          <w:szCs w:val="28"/>
        </w:rPr>
        <w:t>数据库内全部药品字段进行标准化，</w:t>
      </w:r>
      <w:r>
        <w:rPr>
          <w:rFonts w:hint="eastAsia" w:ascii="宋体" w:hAnsi="宋体" w:eastAsia="宋体" w:cs="Times New Roman"/>
          <w:sz w:val="28"/>
          <w:szCs w:val="28"/>
        </w:rPr>
        <w:t>标准化结果包括通用名、商品名、剂型。</w:t>
      </w:r>
    </w:p>
    <w:p>
      <w:pPr>
        <w:ind w:firstLine="420"/>
        <w:rPr>
          <w:rFonts w:ascii="Times New Roman" w:hAnsi="Times New Roman" w:eastAsia="宋体" w:cs="Times New Roman"/>
          <w:szCs w:val="20"/>
        </w:rPr>
      </w:pPr>
    </w:p>
    <w:p>
      <w:pPr>
        <w:spacing w:line="560" w:lineRule="exact"/>
        <w:ind w:firstLine="420"/>
        <w:rPr>
          <w:rFonts w:hint="eastAsia"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第二条 合作期限和验收：</w:t>
      </w:r>
    </w:p>
    <w:p>
      <w:pPr>
        <w:spacing w:line="560" w:lineRule="exact"/>
        <w:ind w:left="539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1、合作期限为：2024.5.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Times New Roman"/>
          <w:sz w:val="28"/>
          <w:szCs w:val="28"/>
        </w:rPr>
        <w:t>-202</w:t>
      </w:r>
      <w:r>
        <w:rPr>
          <w:rFonts w:ascii="宋体" w:hAnsi="宋体" w:eastAsia="宋体" w:cs="Times New Roman"/>
          <w:sz w:val="28"/>
          <w:szCs w:val="28"/>
        </w:rPr>
        <w:t>5</w:t>
      </w:r>
      <w:r>
        <w:rPr>
          <w:rFonts w:hint="eastAsia" w:ascii="宋体" w:hAnsi="宋体" w:eastAsia="宋体" w:cs="Times New Roman"/>
          <w:sz w:val="28"/>
          <w:szCs w:val="28"/>
        </w:rPr>
        <w:t>.</w:t>
      </w:r>
      <w:r>
        <w:rPr>
          <w:rFonts w:ascii="宋体" w:hAnsi="宋体" w:eastAsia="宋体" w:cs="Times New Roman"/>
          <w:sz w:val="28"/>
          <w:szCs w:val="28"/>
        </w:rPr>
        <w:t>5.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Times New Roman"/>
          <w:sz w:val="28"/>
          <w:szCs w:val="28"/>
        </w:rPr>
        <w:t>。合作期限可以延长或缩短，由双方协商并经书面确认后生效。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2、验收方式、地点及验收指标以最终根据甲方要求在规定时间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内以电子材料提供。</w:t>
      </w:r>
    </w:p>
    <w:p>
      <w:pPr>
        <w:spacing w:line="560" w:lineRule="exact"/>
        <w:ind w:left="539"/>
        <w:rPr>
          <w:rFonts w:hint="eastAsia" w:ascii="宋体" w:hAnsi="宋体" w:eastAsia="宋体" w:cs="Times New Roman"/>
          <w:sz w:val="28"/>
          <w:szCs w:val="28"/>
        </w:rPr>
      </w:pPr>
      <w:bookmarkStart w:id="0" w:name="_Ref84257328"/>
      <w:bookmarkStart w:id="1" w:name="_Ref48393097"/>
      <w:r>
        <w:rPr>
          <w:rFonts w:hint="eastAsia" w:ascii="宋体" w:hAnsi="宋体" w:eastAsia="宋体" w:cs="Times New Roman"/>
          <w:sz w:val="28"/>
          <w:szCs w:val="28"/>
        </w:rPr>
        <w:t>3、本协议自约定的生效日生效，并在本协议终止前持续有效。任何一方均可在有效期内提议修改本协议，任何此类修改经双方书面确认后生效。</w:t>
      </w:r>
      <w:bookmarkEnd w:id="0"/>
      <w:bookmarkEnd w:id="1"/>
    </w:p>
    <w:p>
      <w:pPr>
        <w:spacing w:line="560" w:lineRule="exact"/>
        <w:ind w:firstLine="420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第三条  甲方向乙方支付的合同价款及支付方式：</w:t>
      </w:r>
    </w:p>
    <w:p>
      <w:pPr>
        <w:pStyle w:val="9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00" w:lineRule="auto"/>
        <w:ind w:firstLineChars="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支付方式：</w:t>
      </w:r>
    </w:p>
    <w:p>
      <w:pPr>
        <w:pStyle w:val="9"/>
        <w:numPr>
          <w:ilvl w:val="1"/>
          <w:numId w:val="1"/>
        </w:numPr>
        <w:tabs>
          <w:tab w:val="left" w:pos="993"/>
        </w:tabs>
        <w:adjustRightInd w:val="0"/>
        <w:snapToGrid w:val="0"/>
        <w:spacing w:line="300" w:lineRule="auto"/>
        <w:ind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本次项目合作的经费总额为人民币￥556,000元（大写：</w:t>
      </w:r>
    </w:p>
    <w:p>
      <w:pPr>
        <w:tabs>
          <w:tab w:val="left" w:pos="993"/>
        </w:tabs>
        <w:adjustRightInd w:val="0"/>
        <w:snapToGrid w:val="0"/>
        <w:spacing w:line="300" w:lineRule="auto"/>
        <w:ind w:left="10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伍拾伍万陆仟元整）。除上述费用外乙方不得再向甲方收取任何费用。</w:t>
      </w:r>
    </w:p>
    <w:p>
      <w:pPr>
        <w:pStyle w:val="9"/>
        <w:numPr>
          <w:ilvl w:val="1"/>
          <w:numId w:val="1"/>
        </w:numPr>
        <w:tabs>
          <w:tab w:val="left" w:pos="993"/>
        </w:tabs>
        <w:adjustRightInd w:val="0"/>
        <w:snapToGrid w:val="0"/>
        <w:spacing w:line="300" w:lineRule="auto"/>
        <w:ind w:firstLineChars="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经费由甲方分两期支付给乙方。支付方式和时间如下：</w:t>
      </w:r>
    </w:p>
    <w:p>
      <w:pPr>
        <w:tabs>
          <w:tab w:val="left" w:pos="993"/>
        </w:tabs>
        <w:adjustRightInd w:val="0"/>
        <w:snapToGrid w:val="0"/>
        <w:spacing w:line="300" w:lineRule="auto"/>
        <w:ind w:firstLine="840" w:firstLineChars="30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sym w:font="Wingdings" w:char="F081"/>
      </w:r>
      <w:r>
        <w:rPr>
          <w:rFonts w:hint="eastAsia" w:ascii="宋体" w:hAnsi="宋体" w:eastAsia="宋体" w:cs="Times New Roman"/>
          <w:sz w:val="28"/>
          <w:szCs w:val="28"/>
        </w:rPr>
        <w:t>本合同生效后</w:t>
      </w:r>
      <w:r>
        <w:rPr>
          <w:rFonts w:ascii="宋体" w:hAnsi="宋体" w:eastAsia="宋体" w:cs="Times New Roman"/>
          <w:sz w:val="28"/>
          <w:szCs w:val="28"/>
        </w:rPr>
        <w:t>10</w:t>
      </w:r>
      <w:r>
        <w:rPr>
          <w:rFonts w:hint="eastAsia" w:ascii="宋体" w:hAnsi="宋体" w:eastAsia="宋体" w:cs="Times New Roman"/>
          <w:sz w:val="28"/>
          <w:szCs w:val="28"/>
        </w:rPr>
        <w:t>日内，甲方按协议</w:t>
      </w:r>
      <w:r>
        <w:rPr>
          <w:rFonts w:ascii="宋体" w:hAnsi="宋体" w:eastAsia="宋体" w:cs="Times New Roman"/>
          <w:sz w:val="28"/>
          <w:szCs w:val="28"/>
        </w:rPr>
        <w:t>金额</w:t>
      </w:r>
      <w:r>
        <w:rPr>
          <w:rFonts w:hint="eastAsia" w:ascii="宋体" w:hAnsi="宋体" w:eastAsia="宋体" w:cs="Times New Roman"/>
          <w:sz w:val="28"/>
          <w:szCs w:val="28"/>
        </w:rPr>
        <w:t>的50%，</w:t>
      </w:r>
      <w:r>
        <w:rPr>
          <w:rFonts w:ascii="宋体" w:hAnsi="宋体" w:eastAsia="宋体" w:cs="Times New Roman"/>
          <w:sz w:val="28"/>
          <w:szCs w:val="28"/>
        </w:rPr>
        <w:t>即人民币</w:t>
      </w:r>
    </w:p>
    <w:p>
      <w:pPr>
        <w:tabs>
          <w:tab w:val="left" w:pos="993"/>
        </w:tabs>
        <w:adjustRightInd w:val="0"/>
        <w:snapToGrid w:val="0"/>
        <w:spacing w:line="300" w:lineRule="auto"/>
        <w:ind w:left="630" w:leftChars="3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￥278，0</w:t>
      </w:r>
      <w:r>
        <w:rPr>
          <w:rFonts w:ascii="宋体" w:hAnsi="宋体" w:eastAsia="宋体" w:cs="Times New Roman"/>
          <w:sz w:val="28"/>
          <w:szCs w:val="28"/>
        </w:rPr>
        <w:t>00元（</w:t>
      </w:r>
      <w:r>
        <w:rPr>
          <w:rFonts w:hint="eastAsia" w:ascii="宋体" w:hAnsi="宋体" w:eastAsia="宋体" w:cs="Times New Roman"/>
          <w:sz w:val="28"/>
          <w:szCs w:val="28"/>
        </w:rPr>
        <w:t>大写：人民币贰拾柒万捌仟元整</w:t>
      </w:r>
      <w:r>
        <w:rPr>
          <w:rFonts w:ascii="宋体" w:hAnsi="宋体" w:eastAsia="宋体" w:cs="Times New Roman"/>
          <w:sz w:val="28"/>
          <w:szCs w:val="28"/>
        </w:rPr>
        <w:t>）</w:t>
      </w:r>
      <w:r>
        <w:rPr>
          <w:rFonts w:hint="eastAsia" w:ascii="宋体" w:hAnsi="宋体" w:eastAsia="宋体" w:cs="Times New Roman"/>
          <w:sz w:val="28"/>
          <w:szCs w:val="28"/>
        </w:rPr>
        <w:t>向乙方预付第一笔经费。</w:t>
      </w:r>
    </w:p>
    <w:p>
      <w:pPr>
        <w:tabs>
          <w:tab w:val="left" w:pos="993"/>
        </w:tabs>
        <w:adjustRightInd w:val="0"/>
        <w:snapToGrid w:val="0"/>
        <w:spacing w:line="300" w:lineRule="auto"/>
        <w:ind w:firstLine="840" w:firstLineChars="30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sym w:font="Wingdings" w:char="F082"/>
      </w:r>
      <w:r>
        <w:rPr>
          <w:rFonts w:hint="eastAsia" w:ascii="宋体" w:hAnsi="宋体" w:eastAsia="宋体" w:cs="Times New Roman"/>
          <w:sz w:val="28"/>
          <w:szCs w:val="28"/>
        </w:rPr>
        <w:t>乙方在约定交付时间内向甲方交付成果，经甲方验收确认出</w:t>
      </w:r>
    </w:p>
    <w:p>
      <w:pPr>
        <w:tabs>
          <w:tab w:val="left" w:pos="993"/>
        </w:tabs>
        <w:adjustRightInd w:val="0"/>
        <w:snapToGrid w:val="0"/>
        <w:spacing w:line="300" w:lineRule="auto"/>
        <w:ind w:firstLine="840" w:firstLineChars="3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具合格证明后1</w:t>
      </w:r>
      <w:r>
        <w:rPr>
          <w:rFonts w:ascii="宋体" w:hAnsi="宋体" w:eastAsia="宋体" w:cs="Times New Roman"/>
          <w:sz w:val="28"/>
          <w:szCs w:val="28"/>
        </w:rPr>
        <w:t>0</w:t>
      </w:r>
      <w:r>
        <w:rPr>
          <w:rFonts w:hint="eastAsia" w:ascii="宋体" w:hAnsi="宋体" w:eastAsia="宋体" w:cs="Times New Roman"/>
          <w:sz w:val="28"/>
          <w:szCs w:val="28"/>
        </w:rPr>
        <w:t>日内，甲方向乙方支付第二笔经费。甲方按</w:t>
      </w:r>
    </w:p>
    <w:p>
      <w:pPr>
        <w:tabs>
          <w:tab w:val="left" w:pos="993"/>
        </w:tabs>
        <w:adjustRightInd w:val="0"/>
        <w:snapToGrid w:val="0"/>
        <w:spacing w:line="300" w:lineRule="auto"/>
        <w:ind w:firstLine="840" w:firstLineChars="3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协议金额的50%，</w:t>
      </w:r>
      <w:r>
        <w:rPr>
          <w:rFonts w:ascii="宋体" w:hAnsi="宋体" w:eastAsia="宋体" w:cs="Times New Roman"/>
          <w:sz w:val="28"/>
          <w:szCs w:val="28"/>
        </w:rPr>
        <w:t>即人民币</w:t>
      </w:r>
      <w:r>
        <w:rPr>
          <w:rFonts w:hint="eastAsia" w:ascii="宋体" w:hAnsi="宋体" w:eastAsia="宋体" w:cs="Times New Roman"/>
          <w:sz w:val="28"/>
          <w:szCs w:val="28"/>
        </w:rPr>
        <w:t>￥278,0</w:t>
      </w:r>
      <w:r>
        <w:rPr>
          <w:rFonts w:ascii="宋体" w:hAnsi="宋体" w:eastAsia="宋体" w:cs="Times New Roman"/>
          <w:sz w:val="28"/>
          <w:szCs w:val="28"/>
        </w:rPr>
        <w:t>00元（</w:t>
      </w:r>
      <w:r>
        <w:rPr>
          <w:rFonts w:hint="eastAsia" w:ascii="宋体" w:hAnsi="宋体" w:eastAsia="宋体" w:cs="Times New Roman"/>
          <w:sz w:val="28"/>
          <w:szCs w:val="28"/>
        </w:rPr>
        <w:t>大写：人民币贰拾</w:t>
      </w:r>
    </w:p>
    <w:p>
      <w:pPr>
        <w:tabs>
          <w:tab w:val="left" w:pos="993"/>
        </w:tabs>
        <w:adjustRightInd w:val="0"/>
        <w:snapToGrid w:val="0"/>
        <w:spacing w:line="300" w:lineRule="auto"/>
        <w:ind w:firstLine="840" w:firstLineChars="3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柒万捌仟元整</w:t>
      </w:r>
      <w:r>
        <w:rPr>
          <w:rFonts w:ascii="宋体" w:hAnsi="宋体" w:eastAsia="宋体" w:cs="Times New Roman"/>
          <w:sz w:val="28"/>
          <w:szCs w:val="28"/>
        </w:rPr>
        <w:t>）</w:t>
      </w:r>
    </w:p>
    <w:p>
      <w:pPr>
        <w:tabs>
          <w:tab w:val="left" w:pos="993"/>
        </w:tabs>
        <w:adjustRightInd w:val="0"/>
        <w:snapToGrid w:val="0"/>
        <w:spacing w:line="300" w:lineRule="auto"/>
        <w:ind w:firstLine="840" w:firstLineChars="30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sym w:font="Wingdings" w:char="F083"/>
      </w:r>
      <w:r>
        <w:rPr>
          <w:rFonts w:hint="eastAsia" w:ascii="宋体" w:hAnsi="宋体" w:eastAsia="宋体" w:cs="Times New Roman"/>
          <w:sz w:val="28"/>
          <w:szCs w:val="28"/>
        </w:rPr>
        <w:t>乙方在收到甲方拨付的第二笔经费后</w:t>
      </w:r>
      <w:r>
        <w:rPr>
          <w:rFonts w:ascii="宋体" w:hAnsi="宋体" w:eastAsia="宋体" w:cs="Times New Roman"/>
          <w:sz w:val="28"/>
          <w:szCs w:val="28"/>
        </w:rPr>
        <w:t>10</w:t>
      </w:r>
      <w:r>
        <w:rPr>
          <w:rFonts w:hint="eastAsia" w:ascii="宋体" w:hAnsi="宋体" w:eastAsia="宋体" w:cs="Times New Roman"/>
          <w:sz w:val="28"/>
          <w:szCs w:val="28"/>
        </w:rPr>
        <w:t>个工作日内，须向</w:t>
      </w:r>
    </w:p>
    <w:p>
      <w:pPr>
        <w:tabs>
          <w:tab w:val="left" w:pos="993"/>
        </w:tabs>
        <w:adjustRightInd w:val="0"/>
        <w:snapToGrid w:val="0"/>
        <w:spacing w:line="300" w:lineRule="auto"/>
        <w:ind w:left="840" w:leftChars="4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甲方开具普通增值税发票，发票金额为本项目经费总额￥556，000元（大写：伍拾伍万陆仟元整）。</w:t>
      </w:r>
    </w:p>
    <w:p>
      <w:pPr>
        <w:pStyle w:val="9"/>
        <w:numPr>
          <w:ilvl w:val="1"/>
          <w:numId w:val="1"/>
        </w:numPr>
        <w:tabs>
          <w:tab w:val="left" w:pos="993"/>
        </w:tabs>
        <w:adjustRightInd w:val="0"/>
        <w:snapToGrid w:val="0"/>
        <w:spacing w:line="300" w:lineRule="auto"/>
        <w:ind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乙方收款帐号：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2、乙方开户银行名称和账号为：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乙方户名：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深圳市医驰通科技有限公司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开户银行：中国农业银行股份有限公司深圳西丽支行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账</w:t>
      </w:r>
      <w:r>
        <w:rPr>
          <w:rFonts w:ascii="宋体" w:hAnsi="宋体" w:eastAsia="宋体" w:cs="Times New Roman"/>
          <w:sz w:val="28"/>
          <w:szCs w:val="28"/>
        </w:rPr>
        <w:t xml:space="preserve">    号：</w:t>
      </w:r>
      <w:r>
        <w:rPr>
          <w:rFonts w:hint="eastAsia" w:ascii="宋体" w:hAnsi="宋体" w:eastAsia="宋体" w:cs="Times New Roman"/>
          <w:sz w:val="28"/>
          <w:szCs w:val="28"/>
        </w:rPr>
        <w:t>410 1380 0040 0362 69</w:t>
      </w:r>
    </w:p>
    <w:p>
      <w:pPr>
        <w:spacing w:line="560" w:lineRule="exact"/>
        <w:ind w:firstLine="420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第四条 双方权利和义务：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1、甲方权利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（1）有权要求乙方按照本合同约定提交技术服务；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（2）有权随时对乙方的服务进行考核及监督检查；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（3）有权要求乙方对其服务过程中存在的问题进行限期整改；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（4）有权要求乙方提供相关的技术资料和必要的技术指导；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2、甲方义务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（1）向乙方提供必要的系统维护条件：保证软件安装调试有效网络平台和相关设备；提供上述工作条件所需费用由甲方负担；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</w:t>
      </w:r>
      <w:r>
        <w:rPr>
          <w:rFonts w:ascii="宋体" w:hAnsi="宋体" w:eastAsia="宋体" w:cs="Times New Roman"/>
          <w:sz w:val="28"/>
          <w:szCs w:val="28"/>
        </w:rPr>
        <w:t>2</w:t>
      </w:r>
      <w:r>
        <w:rPr>
          <w:rFonts w:hint="eastAsia" w:ascii="宋体" w:hAnsi="宋体" w:eastAsia="宋体" w:cs="Times New Roman"/>
          <w:sz w:val="28"/>
          <w:szCs w:val="28"/>
        </w:rPr>
        <w:t>）按约定向乙方支付合同价款；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3、乙方权利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（1）接受需要甲方提供的技术支持和相关设备支持；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（2）提供符合本合同要求的服务后获得报酬；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（3）发现甲方提供的设备或工作条件不符合维护要求时，有权通知甲方改进或者更换。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4、乙方的义务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（1）乙方应按约定亲自完成技术服务工作，未经甲方书面同意擅自转委托给第三方的，甲方有权拒付未支付的全部合同价款并单方解除本合同，乙方应当赔偿甲方由此造成的全部直接及间接损失；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（2）乙方在进入甲方工作场所时，须遵守甲方各项规章制度及管理规定。 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（3）乙方需按照约定的系统服务方式提供及时有效的技术服务。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（4）乙方保证其所提供的服务及所涉及的文字、声音、图像、信息、技术等未侵害任何第三方权益，并保证甲方不会受到任何第三方的干扰。。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（5）乙方在本合同履行过程中形成的文字、声音、图像及其他工作成果的著作权及其他知识产权均归乙方所有。甲方拥有使用权。</w:t>
      </w:r>
    </w:p>
    <w:p>
      <w:pPr>
        <w:spacing w:line="560" w:lineRule="exact"/>
        <w:ind w:firstLine="551" w:firstLineChars="196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第五条  双方确定因履行本合同应遵守的保密义务如下：</w:t>
      </w:r>
    </w:p>
    <w:p>
      <w:pPr>
        <w:spacing w:line="560" w:lineRule="exact"/>
        <w:ind w:left="539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sz w:val="28"/>
          <w:szCs w:val="28"/>
        </w:rPr>
        <w:t>1.保密内容（包括技术信息和经营信息）：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（1）双方都应对</w:t>
      </w:r>
      <w:bookmarkStart w:id="2" w:name="_Hlk51158274"/>
      <w:r>
        <w:rPr>
          <w:rFonts w:hint="eastAsia" w:ascii="宋体" w:hAnsi="宋体" w:eastAsia="宋体" w:cs="Times New Roman"/>
          <w:sz w:val="28"/>
          <w:szCs w:val="28"/>
        </w:rPr>
        <w:t>本合同及附件内容，及因本合同履行而知悉的</w:t>
      </w:r>
      <w:bookmarkEnd w:id="2"/>
      <w:r>
        <w:rPr>
          <w:rFonts w:hint="eastAsia" w:ascii="宋体" w:hAnsi="宋体" w:eastAsia="宋体" w:cs="Times New Roman"/>
          <w:sz w:val="28"/>
          <w:szCs w:val="28"/>
        </w:rPr>
        <w:t>对方的技术信息、资料数据及商业秘密</w:t>
      </w:r>
      <w:bookmarkStart w:id="3" w:name="_Hlk51158302"/>
      <w:bookmarkStart w:id="4" w:name="_Hlk51167156"/>
      <w:r>
        <w:rPr>
          <w:rFonts w:hint="eastAsia" w:ascii="宋体" w:hAnsi="宋体" w:eastAsia="宋体" w:cs="Times New Roman"/>
          <w:sz w:val="28"/>
          <w:szCs w:val="28"/>
        </w:rPr>
        <w:t>及未向社会公开的任何信息承担保密责任，未经对方同意</w:t>
      </w:r>
      <w:bookmarkEnd w:id="3"/>
      <w:bookmarkEnd w:id="4"/>
      <w:r>
        <w:rPr>
          <w:rFonts w:hint="eastAsia" w:ascii="宋体" w:hAnsi="宋体" w:eastAsia="宋体" w:cs="Times New Roman"/>
          <w:sz w:val="28"/>
          <w:szCs w:val="28"/>
        </w:rPr>
        <w:t>，不得向第三方泄露上述保密信息。</w:t>
      </w:r>
      <w:r>
        <w:rPr>
          <w:rFonts w:hint="eastAsia" w:ascii="宋体" w:hAnsi="宋体" w:eastAsia="宋体" w:cs="Times New Roman"/>
          <w:sz w:val="28"/>
          <w:szCs w:val="28"/>
        </w:rPr>
        <w:tab/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</w:t>
      </w:r>
      <w:r>
        <w:rPr>
          <w:rFonts w:ascii="宋体" w:hAnsi="宋体" w:eastAsia="宋体" w:cs="Times New Roman"/>
          <w:sz w:val="28"/>
          <w:szCs w:val="28"/>
        </w:rPr>
        <w:t>2</w:t>
      </w:r>
      <w:r>
        <w:rPr>
          <w:rFonts w:hint="eastAsia" w:ascii="宋体" w:hAnsi="宋体" w:eastAsia="宋体" w:cs="Times New Roman"/>
          <w:sz w:val="28"/>
          <w:szCs w:val="28"/>
        </w:rPr>
        <w:t>）任何一方未征得对方同意，不得为任何其他目的而自行使用或允许他人使用从对方获得的信息（包括但不限于所有的报告、摘录、纪要、文件、计划、报表、复印件等）。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（3）任何一方违反上述约定的，违约方应按合同总价款的10%向守约方支付违约金，违约金不足以弥补守约方损失的，违约方应赔偿守约方由此造成的全部直接及间接损失。</w:t>
      </w:r>
    </w:p>
    <w:p>
      <w:pPr>
        <w:spacing w:line="560" w:lineRule="exact"/>
        <w:ind w:left="539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sz w:val="28"/>
          <w:szCs w:val="28"/>
        </w:rPr>
        <w:t>2.涉密人员范围：</w:t>
      </w:r>
    </w:p>
    <w:p>
      <w:pPr>
        <w:spacing w:line="560" w:lineRule="exact"/>
        <w:ind w:firstLine="57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双方参与及知悉项目的所有人员。 </w:t>
      </w:r>
      <w:r>
        <w:rPr>
          <w:rFonts w:hint="eastAsia" w:ascii="宋体" w:hAnsi="宋体" w:eastAsia="宋体" w:cs="Times New Roman"/>
          <w:sz w:val="28"/>
          <w:szCs w:val="28"/>
        </w:rPr>
        <w:tab/>
      </w:r>
      <w:r>
        <w:rPr>
          <w:rFonts w:hint="eastAsia" w:ascii="宋体" w:hAnsi="宋体" w:eastAsia="宋体" w:cs="Times New Roman"/>
          <w:sz w:val="28"/>
          <w:szCs w:val="28"/>
        </w:rPr>
        <w:tab/>
      </w:r>
      <w:r>
        <w:rPr>
          <w:rFonts w:hint="eastAsia" w:ascii="宋体" w:hAnsi="宋体" w:eastAsia="宋体" w:cs="Times New Roman"/>
          <w:sz w:val="28"/>
          <w:szCs w:val="28"/>
        </w:rPr>
        <w:tab/>
      </w:r>
    </w:p>
    <w:p>
      <w:pPr>
        <w:spacing w:line="560" w:lineRule="exact"/>
        <w:ind w:left="539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sz w:val="28"/>
          <w:szCs w:val="28"/>
        </w:rPr>
        <w:t>3.保密期限：</w:t>
      </w:r>
    </w:p>
    <w:p>
      <w:pPr>
        <w:spacing w:line="560" w:lineRule="exact"/>
        <w:ind w:firstLine="42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   本保密条款具有独立性，双方的保密义务不因本合同的中止、终止或解除而免除。</w:t>
      </w:r>
    </w:p>
    <w:p>
      <w:pPr>
        <w:spacing w:line="560" w:lineRule="exact"/>
        <w:ind w:firstLine="562" w:firstLineChars="200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第六条  本合同的变更必须由双方协商一致，并以书面形式确定。</w:t>
      </w:r>
    </w:p>
    <w:p>
      <w:pPr>
        <w:spacing w:line="560" w:lineRule="exact"/>
        <w:ind w:firstLine="551" w:firstLineChars="196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 xml:space="preserve">第七条  </w:t>
      </w:r>
      <w:bookmarkStart w:id="5" w:name="_Hlk51158409"/>
      <w:r>
        <w:rPr>
          <w:rFonts w:hint="eastAsia" w:ascii="宋体" w:hAnsi="宋体" w:eastAsia="宋体" w:cs="Times New Roman"/>
          <w:b/>
          <w:sz w:val="28"/>
          <w:szCs w:val="28"/>
        </w:rPr>
        <w:t>违约责任</w:t>
      </w:r>
    </w:p>
    <w:p>
      <w:pPr>
        <w:pStyle w:val="9"/>
        <w:numPr>
          <w:ilvl w:val="0"/>
          <w:numId w:val="2"/>
        </w:numPr>
        <w:ind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乙方提供服务不符合本合同约定或甲方要求的，甲方有权要求乙方限期纠正。</w:t>
      </w:r>
      <w:bookmarkEnd w:id="5"/>
    </w:p>
    <w:p>
      <w:pPr>
        <w:pStyle w:val="9"/>
        <w:numPr>
          <w:ilvl w:val="0"/>
          <w:numId w:val="2"/>
        </w:numPr>
        <w:ind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甲方未按合同约定支付服务费用，乙方有权停止服务，并追偿因甲方未支付服务费造成的损失。</w:t>
      </w:r>
    </w:p>
    <w:p>
      <w:pPr>
        <w:spacing w:line="560" w:lineRule="exact"/>
        <w:ind w:firstLine="551" w:firstLineChars="196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第八条 除本合同另有约定外，出现</w:t>
      </w: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以下</w:t>
      </w:r>
      <w:r>
        <w:rPr>
          <w:rFonts w:hint="eastAsia" w:ascii="宋体" w:hAnsi="宋体" w:eastAsia="宋体" w:cs="Times New Roman"/>
          <w:b/>
          <w:sz w:val="28"/>
          <w:szCs w:val="28"/>
        </w:rPr>
        <w:t>情形，致使本合同的履行成为不必要或不能的，双方可以解除本合同：</w:t>
      </w:r>
    </w:p>
    <w:p>
      <w:pPr>
        <w:spacing w:line="560" w:lineRule="exact"/>
        <w:ind w:firstLine="56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1.发生不可抗力；</w:t>
      </w:r>
    </w:p>
    <w:p>
      <w:pPr>
        <w:spacing w:line="560" w:lineRule="exact"/>
        <w:ind w:left="560" w:hanging="56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   2.因一方违约使合同无法继续履行的。</w:t>
      </w:r>
    </w:p>
    <w:p>
      <w:pPr>
        <w:spacing w:line="560" w:lineRule="exact"/>
        <w:ind w:firstLine="551" w:firstLineChars="196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 xml:space="preserve">第九条  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争议的解决办法</w:t>
      </w:r>
    </w:p>
    <w:p>
      <w:pPr>
        <w:spacing w:line="560" w:lineRule="exact"/>
        <w:ind w:firstLine="560"/>
        <w:rPr>
          <w:rFonts w:ascii="Times New Roman" w:hAnsi="Times New Roman" w:eastAsia="宋体" w:cs="Times New Roman"/>
          <w:b/>
          <w:sz w:val="28"/>
          <w:szCs w:val="24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>在本合同履行过程中如发生争议，双方应当协商解决。</w:t>
      </w:r>
    </w:p>
    <w:p>
      <w:pPr>
        <w:spacing w:line="560" w:lineRule="exact"/>
        <w:ind w:firstLine="560"/>
        <w:rPr>
          <w:rFonts w:ascii="Times New Roman" w:hAnsi="Times New Roman" w:eastAsia="宋体" w:cs="Times New Roman"/>
          <w:sz w:val="28"/>
          <w:szCs w:val="24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>双方不愿协商解决或者协商不成的，可依法向甲方住所地人民法院提起诉讼。</w:t>
      </w:r>
    </w:p>
    <w:p>
      <w:pPr>
        <w:spacing w:line="560" w:lineRule="exact"/>
        <w:ind w:firstLine="422" w:firstLineChars="150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第十条 本合同自双方签字盖章之日起生效。本合同一式两份，双方各执一份，具有同等法律效力。</w:t>
      </w:r>
    </w:p>
    <w:p>
      <w:pPr>
        <w:spacing w:line="560" w:lineRule="exact"/>
        <w:ind w:firstLine="560"/>
        <w:rPr>
          <w:rFonts w:ascii="Times New Roman" w:hAnsi="Times New Roman" w:eastAsia="宋体" w:cs="Times New Roman"/>
          <w:sz w:val="28"/>
          <w:szCs w:val="24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>本合同未尽事项，由甲乙双方根据国家法律、法规及有关规定协商另行订立补充协议，双方共同遵照执行。相关附件与本合同有同等的法律效力。</w:t>
      </w:r>
    </w:p>
    <w:p>
      <w:pPr>
        <w:ind w:firstLine="420"/>
        <w:rPr>
          <w:rFonts w:ascii="Times New Roman" w:hAnsi="Times New Roman" w:eastAsia="宋体" w:cs="Times New Roman"/>
          <w:szCs w:val="20"/>
        </w:rPr>
      </w:pPr>
    </w:p>
    <w:p>
      <w:pPr>
        <w:ind w:firstLine="420"/>
        <w:rPr>
          <w:rFonts w:ascii="Times New Roman" w:hAnsi="Times New Roman" w:eastAsia="宋体" w:cs="Times New Roman"/>
          <w:szCs w:val="20"/>
        </w:rPr>
      </w:pPr>
    </w:p>
    <w:p>
      <w:pPr>
        <w:ind w:firstLine="420"/>
        <w:rPr>
          <w:rFonts w:ascii="Times New Roman" w:hAnsi="Times New Roman" w:eastAsia="宋体" w:cs="Times New Roman"/>
          <w:szCs w:val="20"/>
        </w:rPr>
      </w:pPr>
    </w:p>
    <w:p>
      <w:pPr>
        <w:ind w:firstLine="420"/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 w:val="28"/>
          <w:szCs w:val="24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>甲方：深圳先进技术研究院</w:t>
      </w:r>
    </w:p>
    <w:p>
      <w:pPr>
        <w:rPr>
          <w:rFonts w:ascii="Times New Roman" w:hAnsi="Times New Roman" w:eastAsia="宋体" w:cs="Times New Roman"/>
          <w:sz w:val="28"/>
          <w:szCs w:val="24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 xml:space="preserve">（签章）                                      </w:t>
      </w:r>
    </w:p>
    <w:p>
      <w:pPr>
        <w:rPr>
          <w:rFonts w:ascii="Times New Roman" w:hAnsi="Times New Roman" w:eastAsia="宋体" w:cs="Times New Roman"/>
          <w:sz w:val="28"/>
          <w:szCs w:val="24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>法定代表人</w:t>
      </w: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或</w:t>
      </w:r>
      <w:r>
        <w:rPr>
          <w:rFonts w:hint="eastAsia" w:ascii="Times New Roman" w:hAnsi="Times New Roman" w:eastAsia="宋体" w:cs="Times New Roman"/>
          <w:sz w:val="28"/>
          <w:szCs w:val="24"/>
        </w:rPr>
        <w:t xml:space="preserve">授权代表：        </w:t>
      </w:r>
    </w:p>
    <w:p>
      <w:pPr>
        <w:rPr>
          <w:rFonts w:ascii="Times New Roman" w:hAnsi="Times New Roman" w:eastAsia="宋体" w:cs="Times New Roman"/>
          <w:sz w:val="28"/>
          <w:szCs w:val="24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 xml:space="preserve">日期：     年     月     日  </w:t>
      </w:r>
    </w:p>
    <w:p>
      <w:pPr>
        <w:rPr>
          <w:rFonts w:ascii="Times New Roman" w:hAnsi="Times New Roman" w:eastAsia="宋体" w:cs="Times New Roman"/>
          <w:sz w:val="28"/>
          <w:szCs w:val="24"/>
        </w:rPr>
      </w:pPr>
    </w:p>
    <w:p>
      <w:pPr>
        <w:rPr>
          <w:rFonts w:ascii="Times New Roman" w:hAnsi="Times New Roman" w:eastAsia="宋体" w:cs="Times New Roman"/>
          <w:sz w:val="28"/>
          <w:szCs w:val="24"/>
        </w:rPr>
      </w:pPr>
    </w:p>
    <w:p>
      <w:pPr>
        <w:rPr>
          <w:rFonts w:ascii="Times New Roman" w:hAnsi="Times New Roman" w:eastAsia="宋体" w:cs="Times New Roman"/>
          <w:sz w:val="28"/>
          <w:szCs w:val="24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>乙方：深圳市医驰通科技有限公司</w:t>
      </w:r>
    </w:p>
    <w:p>
      <w:pPr>
        <w:rPr>
          <w:rFonts w:ascii="Times New Roman" w:hAnsi="Times New Roman" w:eastAsia="宋体" w:cs="Times New Roman"/>
          <w:sz w:val="28"/>
          <w:szCs w:val="24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>（签章）</w:t>
      </w:r>
    </w:p>
    <w:p>
      <w:pPr>
        <w:rPr>
          <w:rFonts w:ascii="Times New Roman" w:hAnsi="Times New Roman" w:eastAsia="宋体" w:cs="Times New Roman"/>
          <w:sz w:val="28"/>
          <w:szCs w:val="24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 xml:space="preserve">法定代表人或授权代表：        </w:t>
      </w:r>
    </w:p>
    <w:p>
      <w:pPr>
        <w:rPr>
          <w:rFonts w:ascii="Times New Roman" w:hAnsi="Times New Roman" w:eastAsia="宋体" w:cs="Times New Roman"/>
          <w:sz w:val="28"/>
          <w:szCs w:val="24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 xml:space="preserve">日期：     年     月    日  </w:t>
      </w:r>
    </w:p>
    <w:p/>
    <w:p/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附件：</w:t>
      </w:r>
    </w:p>
    <w:tbl>
      <w:tblPr>
        <w:tblStyle w:val="6"/>
        <w:tblW w:w="5172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507"/>
        <w:gridCol w:w="2345"/>
        <w:gridCol w:w="1668"/>
        <w:gridCol w:w="1504"/>
        <w:gridCol w:w="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临床医学大数据平台诊断数据标准化分项报价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DD7E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诊断数据标准化数据表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目录名</w:t>
            </w:r>
          </w:p>
        </w:tc>
        <w:tc>
          <w:tcPr>
            <w:tcW w:w="1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表名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涉及字段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字段数量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门诊就诊记录表</w:t>
            </w:r>
          </w:p>
        </w:tc>
        <w:tc>
          <w:tcPr>
            <w:tcW w:w="1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TB_YL_MZ_Medical_Record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门诊诊断名称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住院就诊记录表</w:t>
            </w:r>
          </w:p>
        </w:tc>
        <w:tc>
          <w:tcPr>
            <w:tcW w:w="133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TB_YL_ZY_Medical_Record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住院主要诊断名称列表</w:t>
            </w:r>
          </w:p>
        </w:tc>
        <w:tc>
          <w:tcPr>
            <w:tcW w:w="8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门诊主要诊断名称列表</w:t>
            </w:r>
          </w:p>
        </w:tc>
        <w:tc>
          <w:tcPr>
            <w:tcW w:w="8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门诊处方主表</w:t>
            </w:r>
          </w:p>
        </w:tc>
        <w:tc>
          <w:tcPr>
            <w:tcW w:w="1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TB_CIS_Prescription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西医诊断名称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临床路径执行路径记录表</w:t>
            </w:r>
          </w:p>
        </w:tc>
        <w:tc>
          <w:tcPr>
            <w:tcW w:w="133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TB_IN_CPATH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入径诊断名称</w:t>
            </w:r>
          </w:p>
        </w:tc>
        <w:tc>
          <w:tcPr>
            <w:tcW w:w="8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变异诊断名称</w:t>
            </w:r>
          </w:p>
        </w:tc>
        <w:tc>
          <w:tcPr>
            <w:tcW w:w="8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出院登记表</w:t>
            </w:r>
          </w:p>
        </w:tc>
        <w:tc>
          <w:tcPr>
            <w:tcW w:w="1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TB_HIS_ZY_Dis_Reg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诊断名称列表 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手术明细表</w:t>
            </w:r>
          </w:p>
        </w:tc>
        <w:tc>
          <w:tcPr>
            <w:tcW w:w="133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TB_Operation_Detail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手术前诊断名称</w:t>
            </w:r>
          </w:p>
        </w:tc>
        <w:tc>
          <w:tcPr>
            <w:tcW w:w="8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手术后诊断名称 </w:t>
            </w:r>
          </w:p>
        </w:tc>
        <w:tc>
          <w:tcPr>
            <w:tcW w:w="8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诊断明细表</w:t>
            </w:r>
          </w:p>
        </w:tc>
        <w:tc>
          <w:tcPr>
            <w:tcW w:w="1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TB_Diagnosis_Detail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诊断名称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门（急）诊病历</w:t>
            </w:r>
          </w:p>
        </w:tc>
        <w:tc>
          <w:tcPr>
            <w:tcW w:w="133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TB_EMR_MJGBL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门诊诊断名称</w:t>
            </w:r>
          </w:p>
        </w:tc>
        <w:tc>
          <w:tcPr>
            <w:tcW w:w="8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初步诊断--西医诊断名称列表</w:t>
            </w:r>
          </w:p>
        </w:tc>
        <w:tc>
          <w:tcPr>
            <w:tcW w:w="8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急诊留观病历记录</w:t>
            </w:r>
          </w:p>
        </w:tc>
        <w:tc>
          <w:tcPr>
            <w:tcW w:w="1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TB_EMR_JZLGBL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初步诊断--西医诊断名称列表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住院病案首页主体表</w:t>
            </w:r>
          </w:p>
        </w:tc>
        <w:tc>
          <w:tcPr>
            <w:tcW w:w="1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TB_CIS_Main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病理诊断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住院病案首页诊断记录</w:t>
            </w:r>
          </w:p>
        </w:tc>
        <w:tc>
          <w:tcPr>
            <w:tcW w:w="133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TB_CIS_EMR_DIAGNOSIS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疾病诊断名称</w:t>
            </w:r>
          </w:p>
        </w:tc>
        <w:tc>
          <w:tcPr>
            <w:tcW w:w="8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院内疾病诊断名称</w:t>
            </w:r>
          </w:p>
        </w:tc>
        <w:tc>
          <w:tcPr>
            <w:tcW w:w="8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中医科病案首页</w:t>
            </w:r>
          </w:p>
        </w:tc>
        <w:tc>
          <w:tcPr>
            <w:tcW w:w="133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TB_CIS_ZYK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门（急）诊诊断（中医诊断）</w:t>
            </w:r>
          </w:p>
        </w:tc>
        <w:tc>
          <w:tcPr>
            <w:tcW w:w="8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出院中医诊断主病</w:t>
            </w:r>
          </w:p>
        </w:tc>
        <w:tc>
          <w:tcPr>
            <w:tcW w:w="8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出院小结表</w:t>
            </w:r>
          </w:p>
        </w:tc>
        <w:tc>
          <w:tcPr>
            <w:tcW w:w="133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TB_CIS_LH_Summary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门诊诊断名称列表</w:t>
            </w:r>
          </w:p>
        </w:tc>
        <w:tc>
          <w:tcPr>
            <w:tcW w:w="8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入院诊断名称列表</w:t>
            </w:r>
          </w:p>
        </w:tc>
        <w:tc>
          <w:tcPr>
            <w:tcW w:w="8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出院诊断名称列表</w:t>
            </w:r>
          </w:p>
        </w:tc>
        <w:tc>
          <w:tcPr>
            <w:tcW w:w="8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入院记录表</w:t>
            </w:r>
          </w:p>
        </w:tc>
        <w:tc>
          <w:tcPr>
            <w:tcW w:w="133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TB_EMR_RYJLB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初步诊断-西医诊断名称列表</w:t>
            </w:r>
          </w:p>
        </w:tc>
        <w:tc>
          <w:tcPr>
            <w:tcW w:w="8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修正诊断-西医诊断名称列表</w:t>
            </w:r>
          </w:p>
        </w:tc>
        <w:tc>
          <w:tcPr>
            <w:tcW w:w="8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确定诊断-西医诊断名称列表</w:t>
            </w:r>
          </w:p>
        </w:tc>
        <w:tc>
          <w:tcPr>
            <w:tcW w:w="8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24h 内入出院记录</w:t>
            </w:r>
          </w:p>
        </w:tc>
        <w:tc>
          <w:tcPr>
            <w:tcW w:w="133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TB_EMR_CRYJL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入院诊断-西医诊断名称列表</w:t>
            </w:r>
          </w:p>
        </w:tc>
        <w:tc>
          <w:tcPr>
            <w:tcW w:w="8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出院诊断-西医诊断名称列表</w:t>
            </w:r>
          </w:p>
        </w:tc>
        <w:tc>
          <w:tcPr>
            <w:tcW w:w="8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24h 内入院死亡记录</w:t>
            </w:r>
          </w:p>
        </w:tc>
        <w:tc>
          <w:tcPr>
            <w:tcW w:w="133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TB_EMR_ZYSWJL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入院诊断-西医诊断名称列表</w:t>
            </w:r>
          </w:p>
        </w:tc>
        <w:tc>
          <w:tcPr>
            <w:tcW w:w="8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死亡诊断-西医诊断名称列表</w:t>
            </w:r>
          </w:p>
        </w:tc>
        <w:tc>
          <w:tcPr>
            <w:tcW w:w="8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剖宫产手术记录</w:t>
            </w:r>
          </w:p>
        </w:tc>
        <w:tc>
          <w:tcPr>
            <w:tcW w:w="133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TB_EMR_PGCSSJL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术前诊断名称</w:t>
            </w:r>
          </w:p>
        </w:tc>
        <w:tc>
          <w:tcPr>
            <w:tcW w:w="8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术后诊断列表</w:t>
            </w:r>
          </w:p>
        </w:tc>
        <w:tc>
          <w:tcPr>
            <w:tcW w:w="8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入院评估记录</w:t>
            </w:r>
          </w:p>
        </w:tc>
        <w:tc>
          <w:tcPr>
            <w:tcW w:w="1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TB_EMR_RYPGJL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入院诊断名称列表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护理计划记录</w:t>
            </w:r>
          </w:p>
        </w:tc>
        <w:tc>
          <w:tcPr>
            <w:tcW w:w="1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TB_EMR_HLJHJL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疾病诊断名称列表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出院评估记录</w:t>
            </w:r>
          </w:p>
        </w:tc>
        <w:tc>
          <w:tcPr>
            <w:tcW w:w="1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TB_EMR_CYPGJL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出院诊断名称列表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首次病程记录</w:t>
            </w:r>
          </w:p>
        </w:tc>
        <w:tc>
          <w:tcPr>
            <w:tcW w:w="133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TB_EMR_SCBCJL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初步诊断-西医诊断名称列表</w:t>
            </w:r>
          </w:p>
        </w:tc>
        <w:tc>
          <w:tcPr>
            <w:tcW w:w="8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鉴别诊断-西医诊断名称列表</w:t>
            </w:r>
          </w:p>
        </w:tc>
        <w:tc>
          <w:tcPr>
            <w:tcW w:w="8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转科记录</w:t>
            </w:r>
          </w:p>
        </w:tc>
        <w:tc>
          <w:tcPr>
            <w:tcW w:w="133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TB_EMR_ZKJL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入院诊断-西医诊断名称列表</w:t>
            </w:r>
          </w:p>
        </w:tc>
        <w:tc>
          <w:tcPr>
            <w:tcW w:w="8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目前诊断-西医诊断名称列表</w:t>
            </w:r>
          </w:p>
        </w:tc>
        <w:tc>
          <w:tcPr>
            <w:tcW w:w="8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阶段小结</w:t>
            </w:r>
          </w:p>
        </w:tc>
        <w:tc>
          <w:tcPr>
            <w:tcW w:w="133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TB_FJGH_JDXJ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入院诊断-西医诊断名称列表</w:t>
            </w:r>
          </w:p>
        </w:tc>
        <w:tc>
          <w:tcPr>
            <w:tcW w:w="8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目前诊断-西医诊断名称列表</w:t>
            </w:r>
          </w:p>
        </w:tc>
        <w:tc>
          <w:tcPr>
            <w:tcW w:w="8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术前小结</w:t>
            </w:r>
          </w:p>
        </w:tc>
        <w:tc>
          <w:tcPr>
            <w:tcW w:w="1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TB_EMR_SQXJ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术前诊断名称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出院记录</w:t>
            </w:r>
          </w:p>
        </w:tc>
        <w:tc>
          <w:tcPr>
            <w:tcW w:w="133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TB_EMR_CYJL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入院诊断-西医诊断名称列表</w:t>
            </w:r>
          </w:p>
        </w:tc>
        <w:tc>
          <w:tcPr>
            <w:tcW w:w="8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出院诊断-西医诊断名称列表</w:t>
            </w:r>
          </w:p>
        </w:tc>
        <w:tc>
          <w:tcPr>
            <w:tcW w:w="8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术后首次病程记录</w:t>
            </w:r>
          </w:p>
        </w:tc>
        <w:tc>
          <w:tcPr>
            <w:tcW w:w="133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TB_EMR_SHSCBCJL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术后诊断名称列表</w:t>
            </w:r>
          </w:p>
        </w:tc>
        <w:tc>
          <w:tcPr>
            <w:tcW w:w="8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术中诊断名称列表</w:t>
            </w:r>
          </w:p>
        </w:tc>
        <w:tc>
          <w:tcPr>
            <w:tcW w:w="8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8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死亡记录</w:t>
            </w:r>
          </w:p>
        </w:tc>
        <w:tc>
          <w:tcPr>
            <w:tcW w:w="133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TB_EMR_SWJL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入院诊断名称列表</w:t>
            </w:r>
          </w:p>
        </w:tc>
        <w:tc>
          <w:tcPr>
            <w:tcW w:w="8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死亡诊断名称列表</w:t>
            </w:r>
          </w:p>
        </w:tc>
        <w:tc>
          <w:tcPr>
            <w:tcW w:w="8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一般手术记录</w:t>
            </w:r>
          </w:p>
        </w:tc>
        <w:tc>
          <w:tcPr>
            <w:tcW w:w="133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TB_EMR_YBSSJL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手术前诊断名称列表</w:t>
            </w:r>
          </w:p>
        </w:tc>
        <w:tc>
          <w:tcPr>
            <w:tcW w:w="8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手术后诊断名称列表</w:t>
            </w:r>
          </w:p>
        </w:tc>
        <w:tc>
          <w:tcPr>
            <w:tcW w:w="8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治疗记录</w:t>
            </w:r>
          </w:p>
        </w:tc>
        <w:tc>
          <w:tcPr>
            <w:tcW w:w="1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TB_EMR_ZLJL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疾病诊断名称列表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麻醉记录</w:t>
            </w:r>
          </w:p>
        </w:tc>
        <w:tc>
          <w:tcPr>
            <w:tcW w:w="133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TB_EMR_MZJL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术前诊断名称列表</w:t>
            </w:r>
          </w:p>
        </w:tc>
        <w:tc>
          <w:tcPr>
            <w:tcW w:w="8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术后诊断名称列表</w:t>
            </w:r>
          </w:p>
        </w:tc>
        <w:tc>
          <w:tcPr>
            <w:tcW w:w="8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麻醉术后访视记录</w:t>
            </w:r>
          </w:p>
        </w:tc>
        <w:tc>
          <w:tcPr>
            <w:tcW w:w="133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TB_EMR_MZSHFSJL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术前诊断名称列表</w:t>
            </w:r>
          </w:p>
        </w:tc>
        <w:tc>
          <w:tcPr>
            <w:tcW w:w="8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术后诊断名称列表</w:t>
            </w:r>
          </w:p>
        </w:tc>
        <w:tc>
          <w:tcPr>
            <w:tcW w:w="8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实验室检验报告表头</w:t>
            </w:r>
          </w:p>
        </w:tc>
        <w:tc>
          <w:tcPr>
            <w:tcW w:w="1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TB_LIS_Report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疾病诊断名称列表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检查申请单</w:t>
            </w:r>
          </w:p>
        </w:tc>
        <w:tc>
          <w:tcPr>
            <w:tcW w:w="1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TB_RIS_JCSQD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诊断名称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医学影像检查报告表</w:t>
            </w:r>
          </w:p>
        </w:tc>
        <w:tc>
          <w:tcPr>
            <w:tcW w:w="133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TB_RIS_Report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报告临床诊断</w:t>
            </w:r>
          </w:p>
        </w:tc>
        <w:tc>
          <w:tcPr>
            <w:tcW w:w="8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检查诊断或提示</w:t>
            </w:r>
          </w:p>
        </w:tc>
        <w:tc>
          <w:tcPr>
            <w:tcW w:w="8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疾病诊断名称列表</w:t>
            </w:r>
          </w:p>
        </w:tc>
        <w:tc>
          <w:tcPr>
            <w:tcW w:w="8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诊断信息</w:t>
            </w:r>
          </w:p>
        </w:tc>
        <w:tc>
          <w:tcPr>
            <w:tcW w:w="1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TB_YG_DIAG_LIST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疾病诊断名称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互联网医院门诊病历</w:t>
            </w:r>
          </w:p>
        </w:tc>
        <w:tc>
          <w:tcPr>
            <w:tcW w:w="1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TB_HLW_MZBL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门诊症状-诊断名称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互联网医院医学诊断</w:t>
            </w:r>
          </w:p>
        </w:tc>
        <w:tc>
          <w:tcPr>
            <w:tcW w:w="1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TB_HLW_YXZD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西医诊断名称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DD7E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诊断数据标准化数据表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目录名</w:t>
            </w:r>
          </w:p>
        </w:tc>
        <w:tc>
          <w:tcPr>
            <w:tcW w:w="1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表名</w:t>
            </w:r>
          </w:p>
        </w:tc>
        <w:tc>
          <w:tcPr>
            <w:tcW w:w="17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涉及字段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门诊处方明细表</w:t>
            </w:r>
          </w:p>
        </w:tc>
        <w:tc>
          <w:tcPr>
            <w:tcW w:w="1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TB_CIS_Prescription_Detail</w:t>
            </w:r>
          </w:p>
        </w:tc>
        <w:tc>
          <w:tcPr>
            <w:tcW w:w="17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门诊收费明细表</w:t>
            </w:r>
          </w:p>
        </w:tc>
        <w:tc>
          <w:tcPr>
            <w:tcW w:w="1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TB_HIS_MZ_Fee_Detail</w:t>
            </w:r>
          </w:p>
        </w:tc>
        <w:tc>
          <w:tcPr>
            <w:tcW w:w="17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明细项目名称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门诊医保结算明细</w:t>
            </w:r>
          </w:p>
        </w:tc>
        <w:tc>
          <w:tcPr>
            <w:tcW w:w="1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TB_OUT_INS_DETAIL</w:t>
            </w:r>
          </w:p>
        </w:tc>
        <w:tc>
          <w:tcPr>
            <w:tcW w:w="17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医保项目名称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住院医嘱明细表</w:t>
            </w:r>
          </w:p>
        </w:tc>
        <w:tc>
          <w:tcPr>
            <w:tcW w:w="1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TB_CIS_DrAdvice_Detail</w:t>
            </w:r>
          </w:p>
        </w:tc>
        <w:tc>
          <w:tcPr>
            <w:tcW w:w="17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医嘱明细名称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住院费用发生明细表</w:t>
            </w:r>
          </w:p>
        </w:tc>
        <w:tc>
          <w:tcPr>
            <w:tcW w:w="1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TB_HIS_ZY_Fee_Detail_FS</w:t>
            </w:r>
          </w:p>
        </w:tc>
        <w:tc>
          <w:tcPr>
            <w:tcW w:w="17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明细项目名称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住院收费明细表</w:t>
            </w:r>
          </w:p>
        </w:tc>
        <w:tc>
          <w:tcPr>
            <w:tcW w:w="1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TB_HIS_ZY_Fee_Detail</w:t>
            </w:r>
          </w:p>
        </w:tc>
        <w:tc>
          <w:tcPr>
            <w:tcW w:w="17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明细项目名称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住院医保结算明细</w:t>
            </w:r>
          </w:p>
        </w:tc>
        <w:tc>
          <w:tcPr>
            <w:tcW w:w="1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TB_IN_INS_DETAIL</w:t>
            </w:r>
          </w:p>
        </w:tc>
        <w:tc>
          <w:tcPr>
            <w:tcW w:w="17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医保项目名称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治疗用药记录</w:t>
            </w:r>
          </w:p>
        </w:tc>
        <w:tc>
          <w:tcPr>
            <w:tcW w:w="1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TB_EMR_ZLYYJL</w:t>
            </w:r>
          </w:p>
        </w:tc>
        <w:tc>
          <w:tcPr>
            <w:tcW w:w="17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药物名称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DD7E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数据标准化工作内容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3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具体工作内容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3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人工分类数据列表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180000.00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3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标化数据字典建模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234000.00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3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系统自动匹配标准字典，进行标化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102000.00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3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人工复审数据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40000.00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3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合计（元）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556000.00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444998"/>
    <w:multiLevelType w:val="multilevel"/>
    <w:tmpl w:val="29444998"/>
    <w:lvl w:ilvl="0" w:tentative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DF17BC1"/>
    <w:multiLevelType w:val="multilevel"/>
    <w:tmpl w:val="6DF17BC1"/>
    <w:lvl w:ilvl="0" w:tentative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decimal"/>
      <w:lvlText w:val="%2）"/>
      <w:lvlJc w:val="left"/>
      <w:pPr>
        <w:ind w:left="172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880" w:hanging="440"/>
      </w:pPr>
    </w:lvl>
    <w:lvl w:ilvl="3" w:tentative="0">
      <w:start w:val="1"/>
      <w:numFmt w:val="decimal"/>
      <w:lvlText w:val="%4."/>
      <w:lvlJc w:val="left"/>
      <w:pPr>
        <w:ind w:left="2320" w:hanging="440"/>
      </w:pPr>
    </w:lvl>
    <w:lvl w:ilvl="4" w:tentative="0">
      <w:start w:val="1"/>
      <w:numFmt w:val="lowerLetter"/>
      <w:lvlText w:val="%5)"/>
      <w:lvlJc w:val="left"/>
      <w:pPr>
        <w:ind w:left="2760" w:hanging="440"/>
      </w:pPr>
    </w:lvl>
    <w:lvl w:ilvl="5" w:tentative="0">
      <w:start w:val="1"/>
      <w:numFmt w:val="lowerRoman"/>
      <w:lvlText w:val="%6."/>
      <w:lvlJc w:val="right"/>
      <w:pPr>
        <w:ind w:left="3200" w:hanging="440"/>
      </w:pPr>
    </w:lvl>
    <w:lvl w:ilvl="6" w:tentative="0">
      <w:start w:val="1"/>
      <w:numFmt w:val="decimal"/>
      <w:lvlText w:val="%7."/>
      <w:lvlJc w:val="left"/>
      <w:pPr>
        <w:ind w:left="3640" w:hanging="440"/>
      </w:pPr>
    </w:lvl>
    <w:lvl w:ilvl="7" w:tentative="0">
      <w:start w:val="1"/>
      <w:numFmt w:val="lowerLetter"/>
      <w:lvlText w:val="%8)"/>
      <w:lvlJc w:val="left"/>
      <w:pPr>
        <w:ind w:left="4080" w:hanging="440"/>
      </w:pPr>
    </w:lvl>
    <w:lvl w:ilvl="8" w:tentative="0">
      <w:start w:val="1"/>
      <w:numFmt w:val="lowerRoman"/>
      <w:lvlText w:val="%9."/>
      <w:lvlJc w:val="right"/>
      <w:pPr>
        <w:ind w:left="452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hODEwMDVlZGUwYjg5YWIyZmQwMjZiMDAyY2RmN2IifQ=="/>
  </w:docVars>
  <w:rsids>
    <w:rsidRoot w:val="007817AB"/>
    <w:rsid w:val="000A4FD5"/>
    <w:rsid w:val="000C43D4"/>
    <w:rsid w:val="000D147A"/>
    <w:rsid w:val="00102A00"/>
    <w:rsid w:val="0010662A"/>
    <w:rsid w:val="00157DA8"/>
    <w:rsid w:val="00214DEF"/>
    <w:rsid w:val="00234141"/>
    <w:rsid w:val="00461ABD"/>
    <w:rsid w:val="004A141F"/>
    <w:rsid w:val="0053300A"/>
    <w:rsid w:val="005A5A8B"/>
    <w:rsid w:val="006D309C"/>
    <w:rsid w:val="007142C8"/>
    <w:rsid w:val="00780FEF"/>
    <w:rsid w:val="007817AB"/>
    <w:rsid w:val="007E20CE"/>
    <w:rsid w:val="00834355"/>
    <w:rsid w:val="008503B9"/>
    <w:rsid w:val="008B2108"/>
    <w:rsid w:val="008C6CB6"/>
    <w:rsid w:val="009276F8"/>
    <w:rsid w:val="0095798E"/>
    <w:rsid w:val="00970720"/>
    <w:rsid w:val="009E787E"/>
    <w:rsid w:val="00AA479E"/>
    <w:rsid w:val="00B4207B"/>
    <w:rsid w:val="00B94A3E"/>
    <w:rsid w:val="00C80747"/>
    <w:rsid w:val="00DE7628"/>
    <w:rsid w:val="00EB7875"/>
    <w:rsid w:val="00ED4AC4"/>
    <w:rsid w:val="00F415F6"/>
    <w:rsid w:val="00F571CD"/>
    <w:rsid w:val="00FB4CAB"/>
    <w:rsid w:val="35EB6AD5"/>
    <w:rsid w:val="3D41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autoRedefine/>
    <w:qFormat/>
    <w:uiPriority w:val="0"/>
    <w:pPr>
      <w:keepNext/>
      <w:keepLines/>
      <w:tabs>
        <w:tab w:val="left" w:pos="567"/>
      </w:tabs>
      <w:spacing w:before="240" w:line="300" w:lineRule="auto"/>
      <w:ind w:left="567" w:hanging="567"/>
      <w:outlineLvl w:val="2"/>
    </w:pPr>
    <w:rPr>
      <w:rFonts w:ascii="Times New Roman" w:hAnsi="Times New Roman" w:eastAsia="宋体" w:cs="Times New Roman"/>
      <w:b/>
      <w:bCs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8"/>
    <w:semiHidden/>
    <w:unhideWhenUsed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文字 字符"/>
    <w:basedOn w:val="7"/>
    <w:link w:val="3"/>
    <w:semiHidden/>
    <w:uiPriority w:val="0"/>
    <w:rPr>
      <w:rFonts w:ascii="Times New Roman" w:hAnsi="Times New Roman" w:eastAsia="宋体" w:cs="Times New Roman"/>
      <w:szCs w:val="24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sz w:val="18"/>
      <w:szCs w:val="18"/>
    </w:rPr>
  </w:style>
  <w:style w:type="character" w:customStyle="1" w:styleId="12">
    <w:name w:val="标题 3 字符"/>
    <w:basedOn w:val="7"/>
    <w:link w:val="2"/>
    <w:uiPriority w:val="0"/>
    <w:rPr>
      <w:rFonts w:ascii="Times New Roman" w:hAnsi="Times New Roman" w:eastAsia="宋体" w:cs="Times New Roman"/>
      <w:b/>
      <w:bCs/>
      <w:szCs w:val="32"/>
    </w:rPr>
  </w:style>
  <w:style w:type="paragraph" w:customStyle="1" w:styleId="1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3425</Words>
  <Characters>4204</Characters>
  <Lines>35</Lines>
  <Paragraphs>10</Paragraphs>
  <TotalTime>24</TotalTime>
  <ScaleCrop>false</ScaleCrop>
  <LinksUpToDate>false</LinksUpToDate>
  <CharactersWithSpaces>4416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2024-05-22T07:37:00Z</dcterms:created>
  <dc:creator>个人记事本 日常记录</dc:creator>
  <cp:lastModifiedBy>Zehan Lin</cp:lastModifiedBy>
  <dcterms:modified xsi:type="dcterms:W3CDTF">2024-05-22T09:07:11Z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B8C16AC4EB864B39B8109014B1277C6B_13</vt:lpwstr>
  </property>
</Properties>
</file>